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45" w:rsidRDefault="00993645" w:rsidP="00034310">
      <w:pPr>
        <w:spacing w:after="0"/>
        <w:rPr>
          <w:rFonts w:ascii="Arial" w:hAnsi="Arial" w:cs="Arial"/>
          <w:b/>
          <w:sz w:val="24"/>
        </w:rPr>
      </w:pPr>
      <w:bookmarkStart w:id="0" w:name="_GoBack"/>
      <w:bookmarkEnd w:id="0"/>
      <w:r>
        <w:rPr>
          <w:rFonts w:ascii="Arial" w:hAnsi="Arial" w:cs="Arial"/>
          <w:b/>
          <w:sz w:val="24"/>
        </w:rPr>
        <w:t>The Importance of Student Reflection</w:t>
      </w:r>
    </w:p>
    <w:p w:rsidR="00993645" w:rsidRPr="00993645" w:rsidRDefault="00993645" w:rsidP="00034310">
      <w:pPr>
        <w:spacing w:after="0"/>
        <w:rPr>
          <w:rFonts w:ascii="Arial" w:hAnsi="Arial" w:cs="Arial"/>
        </w:rPr>
      </w:pPr>
      <w:r>
        <w:rPr>
          <w:rFonts w:ascii="Arial" w:hAnsi="Arial" w:cs="Arial"/>
        </w:rPr>
        <w:t>April 30</w:t>
      </w:r>
      <w:r w:rsidRPr="00175FC3">
        <w:rPr>
          <w:rFonts w:ascii="Arial" w:hAnsi="Arial" w:cs="Arial"/>
          <w:vertAlign w:val="superscript"/>
        </w:rPr>
        <w:t>th</w:t>
      </w:r>
      <w:r>
        <w:rPr>
          <w:rFonts w:ascii="Arial" w:hAnsi="Arial" w:cs="Arial"/>
        </w:rPr>
        <w:t xml:space="preserve"> ELA Summit</w:t>
      </w:r>
    </w:p>
    <w:p w:rsidR="00175FC3" w:rsidRDefault="00175FC3" w:rsidP="00034310">
      <w:pPr>
        <w:spacing w:after="0"/>
        <w:rPr>
          <w:rFonts w:ascii="Arial" w:hAnsi="Arial" w:cs="Arial"/>
        </w:rPr>
      </w:pPr>
    </w:p>
    <w:p w:rsidR="00A57BFA" w:rsidRDefault="00002D95" w:rsidP="00034310">
      <w:pPr>
        <w:spacing w:after="0"/>
        <w:rPr>
          <w:rFonts w:ascii="Arial" w:hAnsi="Arial" w:cs="Arial"/>
        </w:rPr>
      </w:pPr>
      <w:r>
        <w:rPr>
          <w:rFonts w:ascii="Arial" w:hAnsi="Arial" w:cs="Arial"/>
        </w:rPr>
        <w:t>“Almost everything works. Ninety percent of all effect sizes in education are positive. Of the ten percent that are negative, about half are “expected” (e.g., effects of disruptive students); thus about 95 percent of all things we do have a positive influence on achievement…One only needs a pulse and we can improve achiev</w:t>
      </w:r>
      <w:r w:rsidR="00A57BFA">
        <w:rPr>
          <w:rFonts w:ascii="Arial" w:hAnsi="Arial" w:cs="Arial"/>
        </w:rPr>
        <w:t xml:space="preserve">ement.” </w:t>
      </w:r>
      <w:r w:rsidR="00A57BFA" w:rsidRPr="00A57BFA">
        <w:rPr>
          <w:rFonts w:ascii="Arial" w:hAnsi="Arial" w:cs="Arial"/>
          <w:sz w:val="20"/>
        </w:rPr>
        <w:t>Hattie, 2009; p. 15-16</w:t>
      </w:r>
    </w:p>
    <w:p w:rsidR="00A57BFA" w:rsidRDefault="00A57BFA" w:rsidP="00034310">
      <w:pPr>
        <w:spacing w:after="0"/>
        <w:rPr>
          <w:rFonts w:ascii="Arial" w:hAnsi="Arial" w:cs="Arial"/>
        </w:rPr>
      </w:pPr>
    </w:p>
    <w:p w:rsidR="00C00AAB" w:rsidRDefault="00B834D0" w:rsidP="00034310">
      <w:pPr>
        <w:spacing w:after="0"/>
        <w:rPr>
          <w:rFonts w:ascii="Arial" w:hAnsi="Arial" w:cs="Arial"/>
        </w:rPr>
      </w:pPr>
      <w:r>
        <w:rPr>
          <w:rFonts w:ascii="Arial" w:hAnsi="Arial" w:cs="Arial"/>
        </w:rPr>
        <w:t>We know that research</w:t>
      </w:r>
      <w:r w:rsidR="009A6B98">
        <w:rPr>
          <w:rFonts w:ascii="Arial" w:hAnsi="Arial" w:cs="Arial"/>
        </w:rPr>
        <w:t xml:space="preserve"> represent</w:t>
      </w:r>
      <w:r w:rsidR="00A57BFA">
        <w:rPr>
          <w:rFonts w:ascii="Arial" w:hAnsi="Arial" w:cs="Arial"/>
        </w:rPr>
        <w:t>s the larger picture and that</w:t>
      </w:r>
      <w:r w:rsidR="009A6B98">
        <w:rPr>
          <w:rFonts w:ascii="Arial" w:hAnsi="Arial" w:cs="Arial"/>
        </w:rPr>
        <w:t xml:space="preserve"> there will always be exceptions. </w:t>
      </w:r>
      <w:r w:rsidR="00A57BFA">
        <w:rPr>
          <w:rFonts w:ascii="Arial" w:hAnsi="Arial" w:cs="Arial"/>
        </w:rPr>
        <w:t>In addition to the exceptions, we have</w:t>
      </w:r>
      <w:r w:rsidR="009A6B98">
        <w:rPr>
          <w:rFonts w:ascii="Arial" w:hAnsi="Arial" w:cs="Arial"/>
        </w:rPr>
        <w:t xml:space="preserve"> personal experiences</w:t>
      </w:r>
      <w:r w:rsidR="00A57BFA">
        <w:rPr>
          <w:rFonts w:ascii="Arial" w:hAnsi="Arial" w:cs="Arial"/>
        </w:rPr>
        <w:t xml:space="preserve">. Together exceptions and personal experiences have the power to </w:t>
      </w:r>
      <w:r w:rsidR="009A6B98">
        <w:rPr>
          <w:rFonts w:ascii="Arial" w:hAnsi="Arial" w:cs="Arial"/>
        </w:rPr>
        <w:t>impede our ability to really listen to what the research is tell</w:t>
      </w:r>
      <w:r w:rsidR="001E31B1">
        <w:rPr>
          <w:rFonts w:ascii="Arial" w:hAnsi="Arial" w:cs="Arial"/>
        </w:rPr>
        <w:t>ing us. Thus, while valuing</w:t>
      </w:r>
      <w:r w:rsidR="009A6B98">
        <w:rPr>
          <w:rFonts w:ascii="Arial" w:hAnsi="Arial" w:cs="Arial"/>
        </w:rPr>
        <w:t xml:space="preserve"> </w:t>
      </w:r>
      <w:r w:rsidR="00A57BFA">
        <w:rPr>
          <w:rFonts w:ascii="Arial" w:hAnsi="Arial" w:cs="Arial"/>
        </w:rPr>
        <w:t xml:space="preserve">your </w:t>
      </w:r>
      <w:r w:rsidR="009A6B98">
        <w:rPr>
          <w:rFonts w:ascii="Arial" w:hAnsi="Arial" w:cs="Arial"/>
        </w:rPr>
        <w:t xml:space="preserve">experiences and understanding that there are always exceptions to the rules…I’d like to look at this sampling of research as a guide for best practices. </w:t>
      </w:r>
    </w:p>
    <w:p w:rsidR="00C00AAB" w:rsidRDefault="00C00AAB" w:rsidP="00034310">
      <w:pPr>
        <w:spacing w:after="0"/>
        <w:rPr>
          <w:rFonts w:ascii="Arial" w:hAnsi="Arial" w:cs="Arial"/>
        </w:rPr>
      </w:pPr>
    </w:p>
    <w:p w:rsidR="00B75232" w:rsidRDefault="00034310" w:rsidP="00034310">
      <w:pPr>
        <w:spacing w:after="0"/>
        <w:rPr>
          <w:rFonts w:ascii="Arial" w:hAnsi="Arial" w:cs="Arial"/>
        </w:rPr>
      </w:pPr>
      <w:r>
        <w:rPr>
          <w:rFonts w:ascii="Arial" w:hAnsi="Arial" w:cs="Arial"/>
        </w:rPr>
        <w:t xml:space="preserve">John Hattie’s </w:t>
      </w:r>
      <w:r>
        <w:rPr>
          <w:rFonts w:ascii="Arial" w:hAnsi="Arial" w:cs="Arial"/>
          <w:i/>
        </w:rPr>
        <w:t>Visible Learning for Teachers: Maximizing Impact on Learning</w:t>
      </w:r>
      <w:r>
        <w:rPr>
          <w:rFonts w:ascii="Arial" w:hAnsi="Arial" w:cs="Arial"/>
        </w:rPr>
        <w:t xml:space="preserve"> </w:t>
      </w:r>
      <w:r w:rsidR="00FB1046">
        <w:rPr>
          <w:rFonts w:ascii="Arial" w:hAnsi="Arial" w:cs="Arial"/>
        </w:rPr>
        <w:t xml:space="preserve">(p. 265) </w:t>
      </w:r>
      <w:r>
        <w:rPr>
          <w:rFonts w:ascii="Arial" w:hAnsi="Arial" w:cs="Arial"/>
        </w:rPr>
        <w:t xml:space="preserve">ranks influences on student achievement. </w:t>
      </w:r>
    </w:p>
    <w:p w:rsidR="00FE62B7" w:rsidRDefault="00FE62B7" w:rsidP="00034310">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340"/>
        <w:gridCol w:w="2794"/>
      </w:tblGrid>
      <w:tr w:rsidR="005E2069" w:rsidTr="00FB1046">
        <w:tc>
          <w:tcPr>
            <w:tcW w:w="828" w:type="dxa"/>
          </w:tcPr>
          <w:p w:rsidR="005E2069" w:rsidRPr="00FE62B7" w:rsidRDefault="005E2069" w:rsidP="005E2069">
            <w:pPr>
              <w:rPr>
                <w:rFonts w:ascii="Arial" w:hAnsi="Arial" w:cs="Arial"/>
                <w:b/>
              </w:rPr>
            </w:pPr>
            <w:r w:rsidRPr="00FE62B7">
              <w:rPr>
                <w:rFonts w:ascii="Arial" w:hAnsi="Arial" w:cs="Arial"/>
                <w:b/>
              </w:rPr>
              <w:t>Rank</w:t>
            </w:r>
          </w:p>
        </w:tc>
        <w:tc>
          <w:tcPr>
            <w:tcW w:w="7380" w:type="dxa"/>
          </w:tcPr>
          <w:p w:rsidR="005E2069" w:rsidRPr="00FE62B7" w:rsidRDefault="005E2069" w:rsidP="00034310">
            <w:pPr>
              <w:rPr>
                <w:rFonts w:ascii="Arial" w:hAnsi="Arial" w:cs="Arial"/>
                <w:b/>
              </w:rPr>
            </w:pPr>
            <w:r w:rsidRPr="00FE62B7">
              <w:rPr>
                <w:rFonts w:ascii="Arial" w:hAnsi="Arial" w:cs="Arial"/>
                <w:b/>
              </w:rPr>
              <w:t>Influence</w:t>
            </w:r>
          </w:p>
        </w:tc>
        <w:tc>
          <w:tcPr>
            <w:tcW w:w="2808" w:type="dxa"/>
          </w:tcPr>
          <w:p w:rsidR="005E2069" w:rsidRPr="00FE62B7" w:rsidRDefault="005E2069" w:rsidP="00034310">
            <w:pPr>
              <w:rPr>
                <w:rFonts w:ascii="Arial" w:hAnsi="Arial" w:cs="Arial"/>
                <w:b/>
              </w:rPr>
            </w:pPr>
            <w:r w:rsidRPr="00FE62B7">
              <w:rPr>
                <w:rFonts w:ascii="Arial" w:hAnsi="Arial" w:cs="Arial"/>
                <w:b/>
              </w:rPr>
              <w:t>Effect Size</w:t>
            </w:r>
          </w:p>
        </w:tc>
      </w:tr>
      <w:tr w:rsidR="005E2069" w:rsidTr="00FB1046">
        <w:tc>
          <w:tcPr>
            <w:tcW w:w="828" w:type="dxa"/>
          </w:tcPr>
          <w:p w:rsidR="005E2069" w:rsidRPr="005E2069" w:rsidRDefault="005E2069" w:rsidP="005E2069">
            <w:pPr>
              <w:pStyle w:val="ListParagraph"/>
              <w:numPr>
                <w:ilvl w:val="0"/>
                <w:numId w:val="2"/>
              </w:numPr>
              <w:rPr>
                <w:rFonts w:ascii="Arial" w:hAnsi="Arial" w:cs="Arial"/>
              </w:rPr>
            </w:pPr>
          </w:p>
        </w:tc>
        <w:tc>
          <w:tcPr>
            <w:tcW w:w="7380" w:type="dxa"/>
          </w:tcPr>
          <w:p w:rsidR="005E2069" w:rsidRDefault="005E2069" w:rsidP="00034310">
            <w:pPr>
              <w:rPr>
                <w:rFonts w:ascii="Arial" w:hAnsi="Arial" w:cs="Arial"/>
              </w:rPr>
            </w:pPr>
            <w:r>
              <w:rPr>
                <w:rFonts w:ascii="Arial" w:hAnsi="Arial" w:cs="Arial"/>
              </w:rPr>
              <w:t>Self-reported grades/student expectations</w:t>
            </w:r>
          </w:p>
        </w:tc>
        <w:tc>
          <w:tcPr>
            <w:tcW w:w="2808" w:type="dxa"/>
          </w:tcPr>
          <w:p w:rsidR="005E2069" w:rsidRDefault="005E2069" w:rsidP="00034310">
            <w:pPr>
              <w:rPr>
                <w:rFonts w:ascii="Arial" w:hAnsi="Arial" w:cs="Arial"/>
              </w:rPr>
            </w:pPr>
            <w:r>
              <w:rPr>
                <w:rFonts w:ascii="Arial" w:hAnsi="Arial" w:cs="Arial"/>
              </w:rPr>
              <w:t>1.44</w:t>
            </w:r>
          </w:p>
        </w:tc>
      </w:tr>
      <w:tr w:rsidR="005E2069" w:rsidTr="00FB1046">
        <w:tc>
          <w:tcPr>
            <w:tcW w:w="828" w:type="dxa"/>
          </w:tcPr>
          <w:p w:rsidR="005E2069" w:rsidRPr="005E2069" w:rsidRDefault="005E2069" w:rsidP="005E2069">
            <w:pPr>
              <w:pStyle w:val="ListParagraph"/>
              <w:numPr>
                <w:ilvl w:val="0"/>
                <w:numId w:val="2"/>
              </w:numPr>
              <w:rPr>
                <w:rFonts w:ascii="Arial" w:hAnsi="Arial" w:cs="Arial"/>
              </w:rPr>
            </w:pPr>
          </w:p>
        </w:tc>
        <w:tc>
          <w:tcPr>
            <w:tcW w:w="7380" w:type="dxa"/>
          </w:tcPr>
          <w:p w:rsidR="005E2069" w:rsidRDefault="005E2069" w:rsidP="00034310">
            <w:pPr>
              <w:rPr>
                <w:rFonts w:ascii="Arial" w:hAnsi="Arial" w:cs="Arial"/>
              </w:rPr>
            </w:pPr>
            <w:r>
              <w:rPr>
                <w:rFonts w:ascii="Arial" w:hAnsi="Arial" w:cs="Arial"/>
              </w:rPr>
              <w:t>Piagetian programs (</w:t>
            </w:r>
            <w:r w:rsidR="00FB1046">
              <w:rPr>
                <w:rFonts w:ascii="Arial" w:hAnsi="Arial" w:cs="Arial"/>
              </w:rPr>
              <w:t xml:space="preserve">e.g., </w:t>
            </w:r>
            <w:r>
              <w:rPr>
                <w:rFonts w:ascii="Arial" w:hAnsi="Arial" w:cs="Arial"/>
              </w:rPr>
              <w:t>focusing on thinking)</w:t>
            </w:r>
          </w:p>
        </w:tc>
        <w:tc>
          <w:tcPr>
            <w:tcW w:w="2808" w:type="dxa"/>
          </w:tcPr>
          <w:p w:rsidR="005E2069" w:rsidRDefault="005E2069" w:rsidP="00034310">
            <w:pPr>
              <w:rPr>
                <w:rFonts w:ascii="Arial" w:hAnsi="Arial" w:cs="Arial"/>
              </w:rPr>
            </w:pPr>
            <w:r>
              <w:rPr>
                <w:rFonts w:ascii="Arial" w:hAnsi="Arial" w:cs="Arial"/>
              </w:rPr>
              <w:t>1.28</w:t>
            </w:r>
          </w:p>
        </w:tc>
      </w:tr>
      <w:tr w:rsidR="005E2069" w:rsidTr="00FB1046">
        <w:tc>
          <w:tcPr>
            <w:tcW w:w="828" w:type="dxa"/>
          </w:tcPr>
          <w:p w:rsidR="005E2069" w:rsidRPr="005E2069" w:rsidRDefault="005E2069" w:rsidP="005E2069">
            <w:pPr>
              <w:pStyle w:val="ListParagraph"/>
              <w:numPr>
                <w:ilvl w:val="0"/>
                <w:numId w:val="2"/>
              </w:numPr>
              <w:rPr>
                <w:rFonts w:ascii="Arial" w:hAnsi="Arial" w:cs="Arial"/>
              </w:rPr>
            </w:pPr>
          </w:p>
        </w:tc>
        <w:tc>
          <w:tcPr>
            <w:tcW w:w="7380" w:type="dxa"/>
          </w:tcPr>
          <w:p w:rsidR="005E2069" w:rsidRDefault="005E2069" w:rsidP="00034310">
            <w:pPr>
              <w:rPr>
                <w:rFonts w:ascii="Arial" w:hAnsi="Arial" w:cs="Arial"/>
              </w:rPr>
            </w:pPr>
            <w:r>
              <w:rPr>
                <w:rFonts w:ascii="Arial" w:hAnsi="Arial" w:cs="Arial"/>
              </w:rPr>
              <w:t>Response to Intervention</w:t>
            </w:r>
          </w:p>
        </w:tc>
        <w:tc>
          <w:tcPr>
            <w:tcW w:w="2808" w:type="dxa"/>
          </w:tcPr>
          <w:p w:rsidR="005E2069" w:rsidRDefault="005E2069" w:rsidP="00034310">
            <w:pPr>
              <w:rPr>
                <w:rFonts w:ascii="Arial" w:hAnsi="Arial" w:cs="Arial"/>
              </w:rPr>
            </w:pPr>
            <w:r>
              <w:rPr>
                <w:rFonts w:ascii="Arial" w:hAnsi="Arial" w:cs="Arial"/>
              </w:rPr>
              <w:t>1.07</w:t>
            </w:r>
          </w:p>
        </w:tc>
      </w:tr>
      <w:tr w:rsidR="005E2069" w:rsidTr="00FB1046">
        <w:tc>
          <w:tcPr>
            <w:tcW w:w="828" w:type="dxa"/>
          </w:tcPr>
          <w:p w:rsidR="005E2069" w:rsidRPr="005E2069" w:rsidRDefault="005E2069" w:rsidP="005E2069">
            <w:pPr>
              <w:pStyle w:val="ListParagraph"/>
              <w:numPr>
                <w:ilvl w:val="0"/>
                <w:numId w:val="2"/>
              </w:numPr>
              <w:rPr>
                <w:rFonts w:ascii="Arial" w:hAnsi="Arial" w:cs="Arial"/>
              </w:rPr>
            </w:pPr>
          </w:p>
        </w:tc>
        <w:tc>
          <w:tcPr>
            <w:tcW w:w="7380" w:type="dxa"/>
          </w:tcPr>
          <w:p w:rsidR="005E2069" w:rsidRDefault="00FB1046" w:rsidP="00034310">
            <w:pPr>
              <w:rPr>
                <w:rFonts w:ascii="Arial" w:hAnsi="Arial" w:cs="Arial"/>
              </w:rPr>
            </w:pPr>
            <w:r>
              <w:rPr>
                <w:rFonts w:ascii="Arial" w:hAnsi="Arial" w:cs="Arial"/>
              </w:rPr>
              <w:t>Teacher credibility (e.g., trust, competence, dynamism, immediacy)</w:t>
            </w:r>
          </w:p>
        </w:tc>
        <w:tc>
          <w:tcPr>
            <w:tcW w:w="2808" w:type="dxa"/>
          </w:tcPr>
          <w:p w:rsidR="005E2069" w:rsidRDefault="00FB1046" w:rsidP="00034310">
            <w:pPr>
              <w:rPr>
                <w:rFonts w:ascii="Arial" w:hAnsi="Arial" w:cs="Arial"/>
              </w:rPr>
            </w:pPr>
            <w:r>
              <w:rPr>
                <w:rFonts w:ascii="Arial" w:hAnsi="Arial" w:cs="Arial"/>
              </w:rPr>
              <w:t>0.90</w:t>
            </w:r>
          </w:p>
        </w:tc>
      </w:tr>
      <w:tr w:rsidR="00FB1046" w:rsidTr="00FB1046">
        <w:tc>
          <w:tcPr>
            <w:tcW w:w="828" w:type="dxa"/>
          </w:tcPr>
          <w:p w:rsidR="00FB1046" w:rsidRPr="00FB1046" w:rsidRDefault="00FB1046" w:rsidP="00FB1046">
            <w:pPr>
              <w:ind w:left="360"/>
              <w:rPr>
                <w:rFonts w:ascii="Arial" w:hAnsi="Arial" w:cs="Arial"/>
              </w:rPr>
            </w:pPr>
            <w:r>
              <w:rPr>
                <w:rFonts w:ascii="Arial" w:hAnsi="Arial" w:cs="Arial"/>
              </w:rPr>
              <w:t xml:space="preserve">5.  </w:t>
            </w:r>
          </w:p>
        </w:tc>
        <w:tc>
          <w:tcPr>
            <w:tcW w:w="7380" w:type="dxa"/>
          </w:tcPr>
          <w:p w:rsidR="00FB1046" w:rsidRDefault="00FB1046" w:rsidP="00034310">
            <w:pPr>
              <w:rPr>
                <w:rFonts w:ascii="Arial" w:hAnsi="Arial" w:cs="Arial"/>
              </w:rPr>
            </w:pPr>
            <w:r>
              <w:rPr>
                <w:rFonts w:ascii="Arial" w:hAnsi="Arial" w:cs="Arial"/>
              </w:rPr>
              <w:t>Providing formative evaluation (e.g., descriptive feedback to students)</w:t>
            </w:r>
          </w:p>
        </w:tc>
        <w:tc>
          <w:tcPr>
            <w:tcW w:w="2808" w:type="dxa"/>
          </w:tcPr>
          <w:p w:rsidR="00FB1046" w:rsidRDefault="00FB1046" w:rsidP="00034310">
            <w:pPr>
              <w:rPr>
                <w:rFonts w:ascii="Arial" w:hAnsi="Arial" w:cs="Arial"/>
              </w:rPr>
            </w:pPr>
            <w:r>
              <w:rPr>
                <w:rFonts w:ascii="Arial" w:hAnsi="Arial" w:cs="Arial"/>
              </w:rPr>
              <w:t>0.90</w:t>
            </w:r>
          </w:p>
        </w:tc>
      </w:tr>
      <w:tr w:rsidR="00FB1046" w:rsidTr="00FB1046">
        <w:tc>
          <w:tcPr>
            <w:tcW w:w="828" w:type="dxa"/>
          </w:tcPr>
          <w:p w:rsidR="00FB1046" w:rsidRDefault="00FB1046" w:rsidP="00FB1046">
            <w:pPr>
              <w:ind w:left="360"/>
              <w:rPr>
                <w:rFonts w:ascii="Arial" w:hAnsi="Arial" w:cs="Arial"/>
              </w:rPr>
            </w:pPr>
            <w:r>
              <w:rPr>
                <w:rFonts w:ascii="Arial" w:hAnsi="Arial" w:cs="Arial"/>
              </w:rPr>
              <w:t xml:space="preserve">6. </w:t>
            </w:r>
          </w:p>
        </w:tc>
        <w:tc>
          <w:tcPr>
            <w:tcW w:w="7380" w:type="dxa"/>
          </w:tcPr>
          <w:p w:rsidR="00FB1046" w:rsidRDefault="00FB1046" w:rsidP="00034310">
            <w:pPr>
              <w:rPr>
                <w:rFonts w:ascii="Arial" w:hAnsi="Arial" w:cs="Arial"/>
              </w:rPr>
            </w:pPr>
            <w:r>
              <w:rPr>
                <w:rFonts w:ascii="Arial" w:hAnsi="Arial" w:cs="Arial"/>
              </w:rPr>
              <w:t>Micro-teaching (e.g., recording, reviewing, reflecting on teaching)</w:t>
            </w:r>
          </w:p>
        </w:tc>
        <w:tc>
          <w:tcPr>
            <w:tcW w:w="2808" w:type="dxa"/>
          </w:tcPr>
          <w:p w:rsidR="00FB1046" w:rsidRDefault="00FB1046" w:rsidP="00034310">
            <w:pPr>
              <w:rPr>
                <w:rFonts w:ascii="Arial" w:hAnsi="Arial" w:cs="Arial"/>
              </w:rPr>
            </w:pPr>
            <w:r>
              <w:rPr>
                <w:rFonts w:ascii="Arial" w:hAnsi="Arial" w:cs="Arial"/>
              </w:rPr>
              <w:t>0.88</w:t>
            </w:r>
          </w:p>
        </w:tc>
      </w:tr>
      <w:tr w:rsidR="00FB1046" w:rsidTr="00FB1046">
        <w:tc>
          <w:tcPr>
            <w:tcW w:w="828" w:type="dxa"/>
          </w:tcPr>
          <w:p w:rsidR="00FB1046" w:rsidRDefault="00FB1046" w:rsidP="00FB1046">
            <w:pPr>
              <w:ind w:left="360"/>
              <w:rPr>
                <w:rFonts w:ascii="Arial" w:hAnsi="Arial" w:cs="Arial"/>
              </w:rPr>
            </w:pPr>
            <w:r>
              <w:rPr>
                <w:rFonts w:ascii="Arial" w:hAnsi="Arial" w:cs="Arial"/>
              </w:rPr>
              <w:t>7.</w:t>
            </w:r>
          </w:p>
        </w:tc>
        <w:tc>
          <w:tcPr>
            <w:tcW w:w="7380" w:type="dxa"/>
          </w:tcPr>
          <w:p w:rsidR="00FB1046" w:rsidRDefault="00FB1046" w:rsidP="00034310">
            <w:pPr>
              <w:rPr>
                <w:rFonts w:ascii="Arial" w:hAnsi="Arial" w:cs="Arial"/>
              </w:rPr>
            </w:pPr>
            <w:r>
              <w:rPr>
                <w:rFonts w:ascii="Arial" w:hAnsi="Arial" w:cs="Arial"/>
              </w:rPr>
              <w:t xml:space="preserve">Classroom discussion </w:t>
            </w:r>
          </w:p>
        </w:tc>
        <w:tc>
          <w:tcPr>
            <w:tcW w:w="2808" w:type="dxa"/>
          </w:tcPr>
          <w:p w:rsidR="00FB1046" w:rsidRDefault="00FB1046" w:rsidP="00034310">
            <w:pPr>
              <w:rPr>
                <w:rFonts w:ascii="Arial" w:hAnsi="Arial" w:cs="Arial"/>
              </w:rPr>
            </w:pPr>
            <w:r>
              <w:rPr>
                <w:rFonts w:ascii="Arial" w:hAnsi="Arial" w:cs="Arial"/>
              </w:rPr>
              <w:t>0.82</w:t>
            </w:r>
          </w:p>
        </w:tc>
      </w:tr>
      <w:tr w:rsidR="00FB1046" w:rsidTr="00FB1046">
        <w:tc>
          <w:tcPr>
            <w:tcW w:w="828" w:type="dxa"/>
          </w:tcPr>
          <w:p w:rsidR="00FB1046" w:rsidRDefault="00FB1046" w:rsidP="00FB1046">
            <w:pPr>
              <w:ind w:left="360"/>
              <w:rPr>
                <w:rFonts w:ascii="Arial" w:hAnsi="Arial" w:cs="Arial"/>
              </w:rPr>
            </w:pPr>
            <w:r>
              <w:rPr>
                <w:rFonts w:ascii="Arial" w:hAnsi="Arial" w:cs="Arial"/>
              </w:rPr>
              <w:t>8.</w:t>
            </w:r>
          </w:p>
        </w:tc>
        <w:tc>
          <w:tcPr>
            <w:tcW w:w="7380" w:type="dxa"/>
          </w:tcPr>
          <w:p w:rsidR="00FB1046" w:rsidRDefault="00FB1046" w:rsidP="00034310">
            <w:pPr>
              <w:rPr>
                <w:rFonts w:ascii="Arial" w:hAnsi="Arial" w:cs="Arial"/>
              </w:rPr>
            </w:pPr>
            <w:r>
              <w:rPr>
                <w:rFonts w:ascii="Arial" w:hAnsi="Arial" w:cs="Arial"/>
              </w:rPr>
              <w:t>Comprehensive interventions for learning disabled students</w:t>
            </w:r>
          </w:p>
        </w:tc>
        <w:tc>
          <w:tcPr>
            <w:tcW w:w="2808" w:type="dxa"/>
          </w:tcPr>
          <w:p w:rsidR="00FB1046" w:rsidRDefault="00FB1046" w:rsidP="00034310">
            <w:pPr>
              <w:rPr>
                <w:rFonts w:ascii="Arial" w:hAnsi="Arial" w:cs="Arial"/>
              </w:rPr>
            </w:pPr>
            <w:r>
              <w:rPr>
                <w:rFonts w:ascii="Arial" w:hAnsi="Arial" w:cs="Arial"/>
              </w:rPr>
              <w:t>0.77</w:t>
            </w:r>
          </w:p>
        </w:tc>
      </w:tr>
      <w:tr w:rsidR="00FB1046" w:rsidTr="00FB1046">
        <w:tc>
          <w:tcPr>
            <w:tcW w:w="828" w:type="dxa"/>
          </w:tcPr>
          <w:p w:rsidR="00FB1046" w:rsidRDefault="00FB1046" w:rsidP="00FB1046">
            <w:pPr>
              <w:ind w:left="360"/>
              <w:rPr>
                <w:rFonts w:ascii="Arial" w:hAnsi="Arial" w:cs="Arial"/>
              </w:rPr>
            </w:pPr>
            <w:r>
              <w:rPr>
                <w:rFonts w:ascii="Arial" w:hAnsi="Arial" w:cs="Arial"/>
              </w:rPr>
              <w:t>9.</w:t>
            </w:r>
          </w:p>
        </w:tc>
        <w:tc>
          <w:tcPr>
            <w:tcW w:w="7380" w:type="dxa"/>
          </w:tcPr>
          <w:p w:rsidR="00FB1046" w:rsidRDefault="00FB1046" w:rsidP="00034310">
            <w:pPr>
              <w:rPr>
                <w:rFonts w:ascii="Arial" w:hAnsi="Arial" w:cs="Arial"/>
              </w:rPr>
            </w:pPr>
            <w:r>
              <w:rPr>
                <w:rFonts w:ascii="Arial" w:hAnsi="Arial" w:cs="Arial"/>
              </w:rPr>
              <w:t>Teacher clarity (e.g., learning goals, outcomes)</w:t>
            </w:r>
          </w:p>
        </w:tc>
        <w:tc>
          <w:tcPr>
            <w:tcW w:w="2808" w:type="dxa"/>
          </w:tcPr>
          <w:p w:rsidR="00FB1046" w:rsidRDefault="00FB1046" w:rsidP="00034310">
            <w:pPr>
              <w:rPr>
                <w:rFonts w:ascii="Arial" w:hAnsi="Arial" w:cs="Arial"/>
              </w:rPr>
            </w:pPr>
            <w:r>
              <w:rPr>
                <w:rFonts w:ascii="Arial" w:hAnsi="Arial" w:cs="Arial"/>
              </w:rPr>
              <w:t>0.75</w:t>
            </w:r>
          </w:p>
        </w:tc>
      </w:tr>
      <w:tr w:rsidR="00FB1046" w:rsidTr="00FB1046">
        <w:tc>
          <w:tcPr>
            <w:tcW w:w="828" w:type="dxa"/>
          </w:tcPr>
          <w:p w:rsidR="00FB1046" w:rsidRDefault="00FB1046" w:rsidP="00FB1046">
            <w:pPr>
              <w:ind w:left="360"/>
              <w:rPr>
                <w:rFonts w:ascii="Arial" w:hAnsi="Arial" w:cs="Arial"/>
              </w:rPr>
            </w:pPr>
            <w:r>
              <w:rPr>
                <w:rFonts w:ascii="Arial" w:hAnsi="Arial" w:cs="Arial"/>
              </w:rPr>
              <w:t>10.</w:t>
            </w:r>
          </w:p>
        </w:tc>
        <w:tc>
          <w:tcPr>
            <w:tcW w:w="7380" w:type="dxa"/>
          </w:tcPr>
          <w:p w:rsidR="00FB1046" w:rsidRDefault="00FB1046" w:rsidP="00034310">
            <w:pPr>
              <w:rPr>
                <w:rFonts w:ascii="Arial" w:hAnsi="Arial" w:cs="Arial"/>
              </w:rPr>
            </w:pPr>
            <w:r>
              <w:rPr>
                <w:rFonts w:ascii="Arial" w:hAnsi="Arial" w:cs="Arial"/>
              </w:rPr>
              <w:t>Feedback (e.g., student to teacher)</w:t>
            </w:r>
          </w:p>
        </w:tc>
        <w:tc>
          <w:tcPr>
            <w:tcW w:w="2808" w:type="dxa"/>
          </w:tcPr>
          <w:p w:rsidR="00FB1046" w:rsidRDefault="00FB1046" w:rsidP="00034310">
            <w:pPr>
              <w:rPr>
                <w:rFonts w:ascii="Arial" w:hAnsi="Arial" w:cs="Arial"/>
              </w:rPr>
            </w:pPr>
            <w:r>
              <w:rPr>
                <w:rFonts w:ascii="Arial" w:hAnsi="Arial" w:cs="Arial"/>
              </w:rPr>
              <w:t>0.75</w:t>
            </w:r>
          </w:p>
        </w:tc>
      </w:tr>
    </w:tbl>
    <w:p w:rsidR="009A6B98" w:rsidRDefault="009A6B98" w:rsidP="00034310">
      <w:pPr>
        <w:spacing w:after="0"/>
        <w:rPr>
          <w:rFonts w:ascii="Arial" w:hAnsi="Arial" w:cs="Arial"/>
        </w:rPr>
      </w:pPr>
    </w:p>
    <w:p w:rsidR="009A6B98" w:rsidRDefault="009A6B98" w:rsidP="00034310">
      <w:pPr>
        <w:spacing w:after="0"/>
        <w:rPr>
          <w:rFonts w:ascii="Arial" w:hAnsi="Arial" w:cs="Arial"/>
        </w:rPr>
      </w:pPr>
      <w:r>
        <w:rPr>
          <w:rFonts w:ascii="Arial" w:hAnsi="Arial" w:cs="Arial"/>
          <w:b/>
        </w:rPr>
        <w:t>Self-reported grades/student expectations:</w:t>
      </w:r>
      <w:r>
        <w:rPr>
          <w:rFonts w:ascii="Arial" w:hAnsi="Arial" w:cs="Arial"/>
        </w:rPr>
        <w:t xml:space="preserve">  </w:t>
      </w:r>
    </w:p>
    <w:p w:rsidR="00175FC3" w:rsidRDefault="00175FC3" w:rsidP="00034310">
      <w:pPr>
        <w:spacing w:after="0"/>
        <w:rPr>
          <w:rFonts w:ascii="Arial" w:hAnsi="Arial" w:cs="Arial"/>
        </w:rPr>
      </w:pPr>
      <w:r>
        <w:rPr>
          <w:rFonts w:ascii="Arial" w:hAnsi="Arial" w:cs="Arial"/>
        </w:rPr>
        <w:t>Hattie’s video on self-reported grades:</w:t>
      </w:r>
      <w:r w:rsidRPr="00175FC3">
        <w:t xml:space="preserve"> </w:t>
      </w:r>
      <w:hyperlink r:id="rId6" w:history="1">
        <w:r w:rsidRPr="00455B67">
          <w:rPr>
            <w:rStyle w:val="Hyperlink"/>
            <w:rFonts w:ascii="Arial" w:hAnsi="Arial" w:cs="Arial"/>
          </w:rPr>
          <w:t>https://vimeo.com/41465488</w:t>
        </w:r>
      </w:hyperlink>
    </w:p>
    <w:p w:rsidR="00175FC3" w:rsidRDefault="00175FC3" w:rsidP="00034310">
      <w:pPr>
        <w:spacing w:after="0"/>
        <w:rPr>
          <w:rFonts w:ascii="Arial" w:hAnsi="Arial" w:cs="Arial"/>
        </w:rPr>
      </w:pPr>
      <w:r>
        <w:rPr>
          <w:rFonts w:ascii="Arial" w:hAnsi="Arial" w:cs="Arial"/>
        </w:rPr>
        <w:t xml:space="preserve">Here we see the role </w:t>
      </w:r>
      <w:r w:rsidR="00A57BFA">
        <w:rPr>
          <w:rFonts w:ascii="Arial" w:hAnsi="Arial" w:cs="Arial"/>
        </w:rPr>
        <w:t>of quality instruction and feedback.</w:t>
      </w:r>
    </w:p>
    <w:p w:rsidR="00175FC3" w:rsidRDefault="00175FC3" w:rsidP="00034310">
      <w:pPr>
        <w:spacing w:after="0"/>
        <w:rPr>
          <w:rFonts w:ascii="Arial" w:hAnsi="Arial" w:cs="Arial"/>
        </w:rPr>
      </w:pPr>
    </w:p>
    <w:p w:rsidR="00175FC3" w:rsidRDefault="00FE62B7" w:rsidP="00034310">
      <w:pPr>
        <w:spacing w:after="0"/>
        <w:rPr>
          <w:rFonts w:ascii="Arial" w:hAnsi="Arial" w:cs="Arial"/>
        </w:rPr>
      </w:pPr>
      <w:r>
        <w:rPr>
          <w:rFonts w:ascii="Arial" w:hAnsi="Arial" w:cs="Arial"/>
        </w:rPr>
        <w:t>Grades</w:t>
      </w:r>
      <w:r w:rsidR="00175FC3">
        <w:rPr>
          <w:rFonts w:ascii="Arial" w:hAnsi="Arial" w:cs="Arial"/>
        </w:rPr>
        <w:t xml:space="preserve"> and assessment</w:t>
      </w:r>
      <w:r w:rsidR="00ED3BA2">
        <w:rPr>
          <w:rFonts w:ascii="Arial" w:hAnsi="Arial" w:cs="Arial"/>
        </w:rPr>
        <w:t>s are</w:t>
      </w:r>
      <w:r w:rsidR="00175FC3">
        <w:rPr>
          <w:rFonts w:ascii="Arial" w:hAnsi="Arial" w:cs="Arial"/>
        </w:rPr>
        <w:t xml:space="preserve"> for the teacher, not the student. Students </w:t>
      </w:r>
      <w:r>
        <w:rPr>
          <w:rFonts w:ascii="Arial" w:hAnsi="Arial" w:cs="Arial"/>
        </w:rPr>
        <w:t>are incredibly accurate at</w:t>
      </w:r>
      <w:r w:rsidR="00175FC3">
        <w:rPr>
          <w:rFonts w:ascii="Arial" w:hAnsi="Arial" w:cs="Arial"/>
        </w:rPr>
        <w:t xml:space="preserve"> know</w:t>
      </w:r>
      <w:r>
        <w:rPr>
          <w:rFonts w:ascii="Arial" w:hAnsi="Arial" w:cs="Arial"/>
        </w:rPr>
        <w:t>ing</w:t>
      </w:r>
      <w:r w:rsidR="00175FC3">
        <w:rPr>
          <w:rFonts w:ascii="Arial" w:hAnsi="Arial" w:cs="Arial"/>
        </w:rPr>
        <w:t xml:space="preserve"> where they are.</w:t>
      </w:r>
    </w:p>
    <w:p w:rsidR="009A6B98" w:rsidRDefault="009A6B98" w:rsidP="00034310">
      <w:pPr>
        <w:spacing w:after="0"/>
        <w:rPr>
          <w:rFonts w:ascii="Arial" w:hAnsi="Arial" w:cs="Arial"/>
        </w:rPr>
      </w:pPr>
    </w:p>
    <w:p w:rsidR="009A6B98" w:rsidRDefault="009A6B98" w:rsidP="00034310">
      <w:pPr>
        <w:spacing w:after="0"/>
        <w:rPr>
          <w:rFonts w:ascii="Arial" w:hAnsi="Arial" w:cs="Arial"/>
        </w:rPr>
      </w:pPr>
      <w:r>
        <w:rPr>
          <w:rFonts w:ascii="Arial" w:hAnsi="Arial" w:cs="Arial"/>
          <w:b/>
        </w:rPr>
        <w:t>Response to Intervention:</w:t>
      </w:r>
    </w:p>
    <w:p w:rsidR="009A6B98" w:rsidRDefault="00FE62B7" w:rsidP="00034310">
      <w:pPr>
        <w:spacing w:after="0"/>
        <w:rPr>
          <w:rFonts w:ascii="Arial" w:hAnsi="Arial" w:cs="Arial"/>
        </w:rPr>
      </w:pPr>
      <w:r>
        <w:rPr>
          <w:rFonts w:ascii="Arial" w:hAnsi="Arial" w:cs="Arial"/>
        </w:rPr>
        <w:t>Students</w:t>
      </w:r>
      <w:r w:rsidR="00175FC3">
        <w:rPr>
          <w:rFonts w:ascii="Arial" w:hAnsi="Arial" w:cs="Arial"/>
        </w:rPr>
        <w:t xml:space="preserve"> are g</w:t>
      </w:r>
      <w:r>
        <w:rPr>
          <w:rFonts w:ascii="Arial" w:hAnsi="Arial" w:cs="Arial"/>
        </w:rPr>
        <w:t xml:space="preserve">rouped based on specific needs. Below </w:t>
      </w:r>
      <w:r w:rsidR="004D7C14">
        <w:rPr>
          <w:rFonts w:ascii="Arial" w:hAnsi="Arial" w:cs="Arial"/>
        </w:rPr>
        <w:t xml:space="preserve">one example of a </w:t>
      </w:r>
      <w:r>
        <w:rPr>
          <w:rFonts w:ascii="Arial" w:hAnsi="Arial" w:cs="Arial"/>
        </w:rPr>
        <w:t>model where students</w:t>
      </w:r>
      <w:r w:rsidR="00175FC3">
        <w:rPr>
          <w:rFonts w:ascii="Arial" w:hAnsi="Arial" w:cs="Arial"/>
        </w:rPr>
        <w:t xml:space="preserve"> rotate through the reteach stations</w:t>
      </w:r>
      <w:r>
        <w:rPr>
          <w:rFonts w:ascii="Arial" w:hAnsi="Arial" w:cs="Arial"/>
        </w:rPr>
        <w:t xml:space="preserve">, </w:t>
      </w:r>
      <w:r w:rsidR="00175FC3">
        <w:rPr>
          <w:rFonts w:ascii="Arial" w:hAnsi="Arial" w:cs="Arial"/>
        </w:rPr>
        <w:t>only as needed per the self-reflection or feedback provided. The rest of the class is working on another assignment relative to the upcoming summative</w:t>
      </w:r>
      <w:r>
        <w:rPr>
          <w:rFonts w:ascii="Arial" w:hAnsi="Arial" w:cs="Arial"/>
        </w:rPr>
        <w:t xml:space="preserve"> or previously mastered material</w:t>
      </w:r>
      <w:r w:rsidR="00175FC3">
        <w:rPr>
          <w:rFonts w:ascii="Arial" w:hAnsi="Arial" w:cs="Arial"/>
        </w:rPr>
        <w:t>.</w:t>
      </w:r>
    </w:p>
    <w:tbl>
      <w:tblPr>
        <w:tblStyle w:val="TableGrid"/>
        <w:tblW w:w="0" w:type="auto"/>
        <w:tblLook w:val="04A0" w:firstRow="1" w:lastRow="0" w:firstColumn="1" w:lastColumn="0" w:noHBand="0" w:noVBand="1"/>
      </w:tblPr>
      <w:tblGrid>
        <w:gridCol w:w="1548"/>
        <w:gridCol w:w="2520"/>
        <w:gridCol w:w="2520"/>
        <w:gridCol w:w="2520"/>
        <w:gridCol w:w="1530"/>
      </w:tblGrid>
      <w:tr w:rsidR="00175FC3" w:rsidTr="00BE2D94">
        <w:tc>
          <w:tcPr>
            <w:tcW w:w="1548" w:type="dxa"/>
          </w:tcPr>
          <w:p w:rsidR="00175FC3" w:rsidRPr="00175FC3" w:rsidRDefault="00175FC3" w:rsidP="00175FC3">
            <w:pPr>
              <w:jc w:val="center"/>
              <w:rPr>
                <w:rFonts w:ascii="Arial" w:hAnsi="Arial" w:cs="Arial"/>
                <w:b/>
              </w:rPr>
            </w:pPr>
            <w:r w:rsidRPr="00175FC3">
              <w:rPr>
                <w:rFonts w:ascii="Arial" w:hAnsi="Arial" w:cs="Arial"/>
                <w:b/>
              </w:rPr>
              <w:t>Monday</w:t>
            </w:r>
          </w:p>
        </w:tc>
        <w:tc>
          <w:tcPr>
            <w:tcW w:w="2520" w:type="dxa"/>
          </w:tcPr>
          <w:p w:rsidR="00175FC3" w:rsidRPr="00175FC3" w:rsidRDefault="00175FC3" w:rsidP="00175FC3">
            <w:pPr>
              <w:jc w:val="center"/>
              <w:rPr>
                <w:rFonts w:ascii="Arial" w:hAnsi="Arial" w:cs="Arial"/>
                <w:b/>
              </w:rPr>
            </w:pPr>
            <w:r>
              <w:rPr>
                <w:rFonts w:ascii="Arial" w:hAnsi="Arial" w:cs="Arial"/>
                <w:b/>
              </w:rPr>
              <w:t>Tuesday</w:t>
            </w:r>
          </w:p>
        </w:tc>
        <w:tc>
          <w:tcPr>
            <w:tcW w:w="2520" w:type="dxa"/>
          </w:tcPr>
          <w:p w:rsidR="00175FC3" w:rsidRPr="00175FC3" w:rsidRDefault="00175FC3" w:rsidP="00175FC3">
            <w:pPr>
              <w:jc w:val="center"/>
              <w:rPr>
                <w:rFonts w:ascii="Arial" w:hAnsi="Arial" w:cs="Arial"/>
                <w:b/>
              </w:rPr>
            </w:pPr>
            <w:r>
              <w:rPr>
                <w:rFonts w:ascii="Arial" w:hAnsi="Arial" w:cs="Arial"/>
                <w:b/>
              </w:rPr>
              <w:t>Wednesday</w:t>
            </w:r>
          </w:p>
        </w:tc>
        <w:tc>
          <w:tcPr>
            <w:tcW w:w="2520" w:type="dxa"/>
          </w:tcPr>
          <w:p w:rsidR="00175FC3" w:rsidRPr="00175FC3" w:rsidRDefault="00175FC3" w:rsidP="00175FC3">
            <w:pPr>
              <w:jc w:val="center"/>
              <w:rPr>
                <w:rFonts w:ascii="Arial" w:hAnsi="Arial" w:cs="Arial"/>
                <w:b/>
              </w:rPr>
            </w:pPr>
            <w:r>
              <w:rPr>
                <w:rFonts w:ascii="Arial" w:hAnsi="Arial" w:cs="Arial"/>
                <w:b/>
              </w:rPr>
              <w:t>Thursday</w:t>
            </w:r>
          </w:p>
        </w:tc>
        <w:tc>
          <w:tcPr>
            <w:tcW w:w="1530" w:type="dxa"/>
          </w:tcPr>
          <w:p w:rsidR="00175FC3" w:rsidRPr="00175FC3" w:rsidRDefault="00175FC3" w:rsidP="00175FC3">
            <w:pPr>
              <w:jc w:val="center"/>
              <w:rPr>
                <w:rFonts w:ascii="Arial" w:hAnsi="Arial" w:cs="Arial"/>
                <w:b/>
              </w:rPr>
            </w:pPr>
            <w:r>
              <w:rPr>
                <w:rFonts w:ascii="Arial" w:hAnsi="Arial" w:cs="Arial"/>
                <w:b/>
              </w:rPr>
              <w:t>Friday</w:t>
            </w:r>
          </w:p>
        </w:tc>
      </w:tr>
      <w:tr w:rsidR="00175FC3" w:rsidTr="00BE2D94">
        <w:tc>
          <w:tcPr>
            <w:tcW w:w="1548" w:type="dxa"/>
          </w:tcPr>
          <w:p w:rsidR="00175FC3" w:rsidRDefault="00175FC3" w:rsidP="00034310">
            <w:pPr>
              <w:rPr>
                <w:rFonts w:ascii="Arial" w:hAnsi="Arial" w:cs="Arial"/>
              </w:rPr>
            </w:pPr>
            <w:r>
              <w:rPr>
                <w:rFonts w:ascii="Arial" w:hAnsi="Arial" w:cs="Arial"/>
              </w:rPr>
              <w:t>Student Self-Reflection</w:t>
            </w:r>
          </w:p>
        </w:tc>
        <w:tc>
          <w:tcPr>
            <w:tcW w:w="2520" w:type="dxa"/>
          </w:tcPr>
          <w:p w:rsidR="00175FC3" w:rsidRDefault="00175FC3" w:rsidP="00034310">
            <w:pPr>
              <w:rPr>
                <w:rFonts w:ascii="Arial" w:hAnsi="Arial" w:cs="Arial"/>
              </w:rPr>
            </w:pPr>
            <w:r>
              <w:rPr>
                <w:rFonts w:ascii="Arial" w:hAnsi="Arial" w:cs="Arial"/>
              </w:rPr>
              <w:t xml:space="preserve">40 minute class </w:t>
            </w:r>
            <w:r w:rsidR="00BE2D94">
              <w:rPr>
                <w:rFonts w:ascii="Arial" w:hAnsi="Arial" w:cs="Arial"/>
              </w:rPr>
              <w:t xml:space="preserve">-students </w:t>
            </w:r>
            <w:r>
              <w:rPr>
                <w:rFonts w:ascii="Arial" w:hAnsi="Arial" w:cs="Arial"/>
              </w:rPr>
              <w:t>working on xyz</w:t>
            </w:r>
          </w:p>
          <w:p w:rsidR="00175FC3" w:rsidRDefault="00175FC3" w:rsidP="00034310">
            <w:pPr>
              <w:rPr>
                <w:rFonts w:ascii="Arial" w:hAnsi="Arial" w:cs="Arial"/>
              </w:rPr>
            </w:pPr>
          </w:p>
          <w:p w:rsidR="00175FC3" w:rsidRDefault="00175FC3" w:rsidP="00034310">
            <w:pPr>
              <w:rPr>
                <w:rFonts w:ascii="Arial" w:hAnsi="Arial" w:cs="Arial"/>
              </w:rPr>
            </w:pPr>
            <w:r>
              <w:rPr>
                <w:rFonts w:ascii="Arial" w:hAnsi="Arial" w:cs="Arial"/>
              </w:rPr>
              <w:t>20 min reteach at back table with teacher</w:t>
            </w:r>
          </w:p>
          <w:p w:rsidR="00175FC3" w:rsidRDefault="00175FC3" w:rsidP="00034310">
            <w:pPr>
              <w:rPr>
                <w:rFonts w:ascii="Arial" w:hAnsi="Arial" w:cs="Arial"/>
              </w:rPr>
            </w:pPr>
            <w:r>
              <w:rPr>
                <w:rFonts w:ascii="Arial" w:hAnsi="Arial" w:cs="Arial"/>
              </w:rPr>
              <w:t>Skill a</w:t>
            </w:r>
          </w:p>
          <w:p w:rsidR="00175FC3" w:rsidRDefault="00175FC3" w:rsidP="00034310">
            <w:pPr>
              <w:rPr>
                <w:rFonts w:ascii="Arial" w:hAnsi="Arial" w:cs="Arial"/>
              </w:rPr>
            </w:pPr>
          </w:p>
          <w:p w:rsidR="00175FC3" w:rsidRDefault="00175FC3" w:rsidP="00034310">
            <w:pPr>
              <w:rPr>
                <w:rFonts w:ascii="Arial" w:hAnsi="Arial" w:cs="Arial"/>
              </w:rPr>
            </w:pPr>
            <w:r>
              <w:rPr>
                <w:rFonts w:ascii="Arial" w:hAnsi="Arial" w:cs="Arial"/>
              </w:rPr>
              <w:t>20 minute reteach at back table with teacher</w:t>
            </w:r>
          </w:p>
          <w:p w:rsidR="00175FC3" w:rsidRDefault="00175FC3" w:rsidP="00034310">
            <w:pPr>
              <w:rPr>
                <w:rFonts w:ascii="Arial" w:hAnsi="Arial" w:cs="Arial"/>
              </w:rPr>
            </w:pPr>
            <w:r>
              <w:rPr>
                <w:rFonts w:ascii="Arial" w:hAnsi="Arial" w:cs="Arial"/>
              </w:rPr>
              <w:t>Skill b</w:t>
            </w:r>
          </w:p>
        </w:tc>
        <w:tc>
          <w:tcPr>
            <w:tcW w:w="2520" w:type="dxa"/>
          </w:tcPr>
          <w:p w:rsidR="00175FC3" w:rsidRDefault="00175FC3" w:rsidP="00175FC3">
            <w:pPr>
              <w:rPr>
                <w:rFonts w:ascii="Arial" w:hAnsi="Arial" w:cs="Arial"/>
              </w:rPr>
            </w:pPr>
            <w:r>
              <w:rPr>
                <w:rFonts w:ascii="Arial" w:hAnsi="Arial" w:cs="Arial"/>
              </w:rPr>
              <w:t xml:space="preserve">40 minute class </w:t>
            </w:r>
            <w:r w:rsidR="00BE2D94">
              <w:rPr>
                <w:rFonts w:ascii="Arial" w:hAnsi="Arial" w:cs="Arial"/>
              </w:rPr>
              <w:t xml:space="preserve">-students </w:t>
            </w:r>
            <w:r>
              <w:rPr>
                <w:rFonts w:ascii="Arial" w:hAnsi="Arial" w:cs="Arial"/>
              </w:rPr>
              <w:t>working on xyz</w:t>
            </w:r>
          </w:p>
          <w:p w:rsidR="00175FC3" w:rsidRDefault="00175FC3" w:rsidP="00175FC3">
            <w:pPr>
              <w:rPr>
                <w:rFonts w:ascii="Arial" w:hAnsi="Arial" w:cs="Arial"/>
              </w:rPr>
            </w:pPr>
          </w:p>
          <w:p w:rsidR="00175FC3" w:rsidRDefault="00175FC3" w:rsidP="00175FC3">
            <w:pPr>
              <w:rPr>
                <w:rFonts w:ascii="Arial" w:hAnsi="Arial" w:cs="Arial"/>
              </w:rPr>
            </w:pPr>
            <w:r>
              <w:rPr>
                <w:rFonts w:ascii="Arial" w:hAnsi="Arial" w:cs="Arial"/>
              </w:rPr>
              <w:t>20 min reteach at back table with teacher</w:t>
            </w:r>
          </w:p>
          <w:p w:rsidR="00175FC3" w:rsidRDefault="00175FC3" w:rsidP="00175FC3">
            <w:pPr>
              <w:rPr>
                <w:rFonts w:ascii="Arial" w:hAnsi="Arial" w:cs="Arial"/>
              </w:rPr>
            </w:pPr>
            <w:r>
              <w:rPr>
                <w:rFonts w:ascii="Arial" w:hAnsi="Arial" w:cs="Arial"/>
              </w:rPr>
              <w:t>Skill c</w:t>
            </w:r>
          </w:p>
          <w:p w:rsidR="00175FC3" w:rsidRDefault="00175FC3" w:rsidP="00175FC3">
            <w:pPr>
              <w:rPr>
                <w:rFonts w:ascii="Arial" w:hAnsi="Arial" w:cs="Arial"/>
              </w:rPr>
            </w:pPr>
          </w:p>
          <w:p w:rsidR="00175FC3" w:rsidRDefault="00175FC3" w:rsidP="00175FC3">
            <w:pPr>
              <w:rPr>
                <w:rFonts w:ascii="Arial" w:hAnsi="Arial" w:cs="Arial"/>
              </w:rPr>
            </w:pPr>
            <w:r>
              <w:rPr>
                <w:rFonts w:ascii="Arial" w:hAnsi="Arial" w:cs="Arial"/>
              </w:rPr>
              <w:t>20 minute reteach at back table with teacher</w:t>
            </w:r>
          </w:p>
          <w:p w:rsidR="00175FC3" w:rsidRDefault="00175FC3" w:rsidP="00175FC3">
            <w:pPr>
              <w:rPr>
                <w:rFonts w:ascii="Arial" w:hAnsi="Arial" w:cs="Arial"/>
              </w:rPr>
            </w:pPr>
            <w:r>
              <w:rPr>
                <w:rFonts w:ascii="Arial" w:hAnsi="Arial" w:cs="Arial"/>
              </w:rPr>
              <w:t>Skill d</w:t>
            </w:r>
          </w:p>
        </w:tc>
        <w:tc>
          <w:tcPr>
            <w:tcW w:w="2520" w:type="dxa"/>
          </w:tcPr>
          <w:p w:rsidR="00175FC3" w:rsidRDefault="00175FC3" w:rsidP="00175FC3">
            <w:pPr>
              <w:rPr>
                <w:rFonts w:ascii="Arial" w:hAnsi="Arial" w:cs="Arial"/>
              </w:rPr>
            </w:pPr>
            <w:r>
              <w:rPr>
                <w:rFonts w:ascii="Arial" w:hAnsi="Arial" w:cs="Arial"/>
              </w:rPr>
              <w:t xml:space="preserve">40 minute class </w:t>
            </w:r>
            <w:r w:rsidR="00BE2D94">
              <w:rPr>
                <w:rFonts w:ascii="Arial" w:hAnsi="Arial" w:cs="Arial"/>
              </w:rPr>
              <w:t xml:space="preserve">-students </w:t>
            </w:r>
            <w:r>
              <w:rPr>
                <w:rFonts w:ascii="Arial" w:hAnsi="Arial" w:cs="Arial"/>
              </w:rPr>
              <w:t>working on xyz</w:t>
            </w:r>
          </w:p>
          <w:p w:rsidR="00175FC3" w:rsidRDefault="00175FC3" w:rsidP="00175FC3">
            <w:pPr>
              <w:rPr>
                <w:rFonts w:ascii="Arial" w:hAnsi="Arial" w:cs="Arial"/>
              </w:rPr>
            </w:pPr>
          </w:p>
          <w:p w:rsidR="00175FC3" w:rsidRDefault="00175FC3" w:rsidP="00175FC3">
            <w:pPr>
              <w:rPr>
                <w:rFonts w:ascii="Arial" w:hAnsi="Arial" w:cs="Arial"/>
              </w:rPr>
            </w:pPr>
            <w:r>
              <w:rPr>
                <w:rFonts w:ascii="Arial" w:hAnsi="Arial" w:cs="Arial"/>
              </w:rPr>
              <w:t>20 min reteach at back table with teacher</w:t>
            </w:r>
          </w:p>
          <w:p w:rsidR="00175FC3" w:rsidRDefault="00175FC3" w:rsidP="00175FC3">
            <w:pPr>
              <w:rPr>
                <w:rFonts w:ascii="Arial" w:hAnsi="Arial" w:cs="Arial"/>
              </w:rPr>
            </w:pPr>
            <w:r>
              <w:rPr>
                <w:rFonts w:ascii="Arial" w:hAnsi="Arial" w:cs="Arial"/>
              </w:rPr>
              <w:t>Skill e</w:t>
            </w:r>
          </w:p>
          <w:p w:rsidR="00175FC3" w:rsidRDefault="00175FC3" w:rsidP="00175FC3">
            <w:pPr>
              <w:rPr>
                <w:rFonts w:ascii="Arial" w:hAnsi="Arial" w:cs="Arial"/>
              </w:rPr>
            </w:pPr>
          </w:p>
          <w:p w:rsidR="00175FC3" w:rsidRDefault="00175FC3" w:rsidP="00175FC3">
            <w:pPr>
              <w:rPr>
                <w:rFonts w:ascii="Arial" w:hAnsi="Arial" w:cs="Arial"/>
              </w:rPr>
            </w:pPr>
            <w:r>
              <w:rPr>
                <w:rFonts w:ascii="Arial" w:hAnsi="Arial" w:cs="Arial"/>
              </w:rPr>
              <w:t>20 minute reteach at back table with teacher</w:t>
            </w:r>
          </w:p>
          <w:p w:rsidR="00175FC3" w:rsidRDefault="00175FC3" w:rsidP="00175FC3">
            <w:pPr>
              <w:rPr>
                <w:rFonts w:ascii="Arial" w:hAnsi="Arial" w:cs="Arial"/>
              </w:rPr>
            </w:pPr>
            <w:r>
              <w:rPr>
                <w:rFonts w:ascii="Arial" w:hAnsi="Arial" w:cs="Arial"/>
              </w:rPr>
              <w:t>Skill f</w:t>
            </w:r>
          </w:p>
        </w:tc>
        <w:tc>
          <w:tcPr>
            <w:tcW w:w="1530" w:type="dxa"/>
          </w:tcPr>
          <w:p w:rsidR="00175FC3" w:rsidRDefault="00175FC3" w:rsidP="00034310">
            <w:pPr>
              <w:rPr>
                <w:rFonts w:ascii="Arial" w:hAnsi="Arial" w:cs="Arial"/>
              </w:rPr>
            </w:pPr>
            <w:r>
              <w:rPr>
                <w:rFonts w:ascii="Arial" w:hAnsi="Arial" w:cs="Arial"/>
              </w:rPr>
              <w:t>Summative</w:t>
            </w:r>
          </w:p>
        </w:tc>
      </w:tr>
    </w:tbl>
    <w:p w:rsidR="00175FC3" w:rsidRDefault="00175FC3" w:rsidP="00034310">
      <w:pPr>
        <w:spacing w:after="0"/>
        <w:rPr>
          <w:rFonts w:ascii="Arial" w:hAnsi="Arial" w:cs="Arial"/>
        </w:rPr>
      </w:pPr>
    </w:p>
    <w:p w:rsidR="004D7C14" w:rsidRDefault="004D7C14" w:rsidP="00034310">
      <w:pPr>
        <w:spacing w:after="0"/>
        <w:rPr>
          <w:rFonts w:ascii="Arial" w:hAnsi="Arial" w:cs="Arial"/>
          <w:b/>
        </w:rPr>
      </w:pPr>
    </w:p>
    <w:p w:rsidR="00175FC3" w:rsidRDefault="00FB1046" w:rsidP="00034310">
      <w:pPr>
        <w:spacing w:after="0"/>
        <w:rPr>
          <w:rFonts w:ascii="Arial" w:hAnsi="Arial" w:cs="Arial"/>
          <w:b/>
        </w:rPr>
      </w:pPr>
      <w:r>
        <w:rPr>
          <w:rFonts w:ascii="Arial" w:hAnsi="Arial" w:cs="Arial"/>
          <w:b/>
        </w:rPr>
        <w:t>Providing Formative Evaluation:</w:t>
      </w:r>
    </w:p>
    <w:p w:rsidR="00D9217E" w:rsidRPr="00D9217E" w:rsidRDefault="00D9217E" w:rsidP="00D9217E">
      <w:pPr>
        <w:spacing w:after="0"/>
        <w:rPr>
          <w:rFonts w:ascii="Arial" w:hAnsi="Arial" w:cs="Arial"/>
          <w:sz w:val="20"/>
        </w:rPr>
      </w:pPr>
      <w:r>
        <w:rPr>
          <w:rFonts w:ascii="Arial" w:hAnsi="Arial" w:cs="Arial"/>
        </w:rPr>
        <w:t>Wh</w:t>
      </w:r>
      <w:r w:rsidR="00476E20">
        <w:rPr>
          <w:rFonts w:ascii="Arial" w:hAnsi="Arial" w:cs="Arial"/>
        </w:rPr>
        <w:t>at is the ratio of formative to</w:t>
      </w:r>
      <w:r>
        <w:rPr>
          <w:rFonts w:ascii="Arial" w:hAnsi="Arial" w:cs="Arial"/>
        </w:rPr>
        <w:t xml:space="preserve"> summative feedback in your classroom? Do students know where they are in relation to learning targets? Do they know how to close the gap between where they are and where they need to be?</w:t>
      </w:r>
    </w:p>
    <w:p w:rsidR="00175FC3" w:rsidRDefault="00175FC3" w:rsidP="00034310">
      <w:pPr>
        <w:spacing w:after="0"/>
        <w:rPr>
          <w:rFonts w:ascii="Arial" w:hAnsi="Arial" w:cs="Arial"/>
          <w:b/>
        </w:rPr>
      </w:pPr>
    </w:p>
    <w:p w:rsidR="00175FC3" w:rsidRDefault="00175FC3" w:rsidP="00034310">
      <w:pPr>
        <w:spacing w:after="0"/>
        <w:rPr>
          <w:rFonts w:ascii="Arial" w:hAnsi="Arial" w:cs="Arial"/>
          <w:b/>
        </w:rPr>
      </w:pPr>
    </w:p>
    <w:p w:rsidR="009A6B98" w:rsidRDefault="009A6B98" w:rsidP="00034310">
      <w:pPr>
        <w:spacing w:after="0"/>
        <w:rPr>
          <w:rFonts w:ascii="Arial" w:hAnsi="Arial" w:cs="Arial"/>
        </w:rPr>
      </w:pPr>
      <w:r>
        <w:rPr>
          <w:rFonts w:ascii="Arial" w:hAnsi="Arial" w:cs="Arial"/>
          <w:b/>
        </w:rPr>
        <w:t xml:space="preserve">Feedback: </w:t>
      </w:r>
    </w:p>
    <w:p w:rsidR="009A6B98" w:rsidRDefault="00A35DF9" w:rsidP="00034310">
      <w:pPr>
        <w:spacing w:after="0"/>
        <w:rPr>
          <w:rFonts w:ascii="Arial" w:hAnsi="Arial" w:cs="Arial"/>
        </w:rPr>
      </w:pPr>
      <w:r>
        <w:rPr>
          <w:rFonts w:ascii="Arial" w:hAnsi="Arial" w:cs="Arial"/>
        </w:rPr>
        <w:t>Three main feedback questions:</w:t>
      </w:r>
    </w:p>
    <w:p w:rsidR="00A35DF9" w:rsidRDefault="00A35DF9" w:rsidP="00034310">
      <w:pPr>
        <w:spacing w:after="0"/>
        <w:rPr>
          <w:rFonts w:ascii="Arial" w:hAnsi="Arial" w:cs="Arial"/>
        </w:rPr>
      </w:pPr>
      <w:r>
        <w:rPr>
          <w:rFonts w:ascii="Arial" w:hAnsi="Arial" w:cs="Arial"/>
        </w:rPr>
        <w:tab/>
        <w:t>1. Where am I going? (</w:t>
      </w:r>
      <w:proofErr w:type="gramStart"/>
      <w:r>
        <w:rPr>
          <w:rFonts w:ascii="Arial" w:hAnsi="Arial" w:cs="Arial"/>
        </w:rPr>
        <w:t>learning</w:t>
      </w:r>
      <w:proofErr w:type="gramEnd"/>
      <w:r>
        <w:rPr>
          <w:rFonts w:ascii="Arial" w:hAnsi="Arial" w:cs="Arial"/>
        </w:rPr>
        <w:t xml:space="preserve"> intentions/goals/success criteria)</w:t>
      </w:r>
    </w:p>
    <w:p w:rsidR="00A35DF9" w:rsidRDefault="00A35DF9" w:rsidP="00034310">
      <w:pPr>
        <w:spacing w:after="0"/>
        <w:rPr>
          <w:rFonts w:ascii="Arial" w:hAnsi="Arial" w:cs="Arial"/>
        </w:rPr>
      </w:pPr>
      <w:r>
        <w:rPr>
          <w:rFonts w:ascii="Arial" w:hAnsi="Arial" w:cs="Arial"/>
        </w:rPr>
        <w:tab/>
        <w:t>2. How am I going</w:t>
      </w:r>
      <w:r w:rsidR="00476E20">
        <w:rPr>
          <w:rFonts w:ascii="Arial" w:hAnsi="Arial" w:cs="Arial"/>
        </w:rPr>
        <w:t xml:space="preserve"> there</w:t>
      </w:r>
      <w:r>
        <w:rPr>
          <w:rFonts w:ascii="Arial" w:hAnsi="Arial" w:cs="Arial"/>
        </w:rPr>
        <w:t>? (</w:t>
      </w:r>
      <w:proofErr w:type="gramStart"/>
      <w:r>
        <w:rPr>
          <w:rFonts w:ascii="Arial" w:hAnsi="Arial" w:cs="Arial"/>
        </w:rPr>
        <w:t>self</w:t>
      </w:r>
      <w:proofErr w:type="gramEnd"/>
      <w:r>
        <w:rPr>
          <w:rFonts w:ascii="Arial" w:hAnsi="Arial" w:cs="Arial"/>
        </w:rPr>
        <w:t>-assessment and self-evaluation)</w:t>
      </w:r>
    </w:p>
    <w:p w:rsidR="00A35DF9" w:rsidRDefault="00A35DF9" w:rsidP="00034310">
      <w:pPr>
        <w:spacing w:after="0"/>
        <w:rPr>
          <w:rFonts w:ascii="Arial" w:hAnsi="Arial" w:cs="Arial"/>
        </w:rPr>
      </w:pPr>
      <w:r>
        <w:rPr>
          <w:rFonts w:ascii="Arial" w:hAnsi="Arial" w:cs="Arial"/>
        </w:rPr>
        <w:tab/>
        <w:t>3. Where to next? (</w:t>
      </w:r>
      <w:proofErr w:type="gramStart"/>
      <w:r>
        <w:rPr>
          <w:rFonts w:ascii="Arial" w:hAnsi="Arial" w:cs="Arial"/>
        </w:rPr>
        <w:t>progression</w:t>
      </w:r>
      <w:proofErr w:type="gramEnd"/>
      <w:r>
        <w:rPr>
          <w:rFonts w:ascii="Arial" w:hAnsi="Arial" w:cs="Arial"/>
        </w:rPr>
        <w:t>, new goals)</w:t>
      </w:r>
    </w:p>
    <w:p w:rsidR="00A35DF9" w:rsidRDefault="00A35DF9" w:rsidP="00034310">
      <w:pPr>
        <w:spacing w:after="0"/>
        <w:rPr>
          <w:rFonts w:ascii="Arial" w:hAnsi="Arial" w:cs="Arial"/>
          <w:sz w:val="18"/>
        </w:rPr>
      </w:pPr>
      <w:r>
        <w:rPr>
          <w:rFonts w:ascii="Arial" w:hAnsi="Arial" w:cs="Arial"/>
        </w:rPr>
        <w:tab/>
      </w:r>
      <w:r>
        <w:rPr>
          <w:rFonts w:ascii="Arial" w:hAnsi="Arial" w:cs="Arial"/>
        </w:rPr>
        <w:tab/>
      </w:r>
      <w:r>
        <w:rPr>
          <w:rFonts w:ascii="Arial" w:hAnsi="Arial" w:cs="Arial"/>
          <w:sz w:val="18"/>
        </w:rPr>
        <w:t>(Hattie, 2009; p. 177)</w:t>
      </w:r>
    </w:p>
    <w:p w:rsidR="00A35DF9" w:rsidRDefault="00A35DF9" w:rsidP="00034310">
      <w:pPr>
        <w:spacing w:after="0"/>
        <w:rPr>
          <w:rFonts w:ascii="Arial" w:hAnsi="Arial" w:cs="Arial"/>
          <w:sz w:val="18"/>
        </w:rPr>
      </w:pPr>
    </w:p>
    <w:p w:rsidR="00A35DF9" w:rsidRPr="00EC5772" w:rsidRDefault="001E31B1" w:rsidP="00034310">
      <w:pPr>
        <w:spacing w:after="0"/>
        <w:rPr>
          <w:rFonts w:ascii="Arial" w:hAnsi="Arial" w:cs="Arial"/>
        </w:rPr>
      </w:pPr>
      <w:r>
        <w:rPr>
          <w:rFonts w:ascii="Arial" w:hAnsi="Arial" w:cs="Arial"/>
        </w:rPr>
        <w:t>Feedback</w:t>
      </w:r>
      <w:r w:rsidR="00A35DF9" w:rsidRPr="00B834D0">
        <w:rPr>
          <w:rFonts w:ascii="Arial" w:hAnsi="Arial" w:cs="Arial"/>
        </w:rPr>
        <w:t xml:space="preserve"> isn’t one way</w:t>
      </w:r>
      <w:r w:rsidR="00D5472E">
        <w:rPr>
          <w:rFonts w:ascii="Arial" w:hAnsi="Arial" w:cs="Arial"/>
        </w:rPr>
        <w:t>, teacher to student</w:t>
      </w:r>
      <w:r w:rsidR="00A35DF9" w:rsidRPr="00B834D0">
        <w:rPr>
          <w:rFonts w:ascii="Arial" w:hAnsi="Arial" w:cs="Arial"/>
        </w:rPr>
        <w:t>. Feedback from student to teacher can be mor</w:t>
      </w:r>
      <w:r w:rsidR="00D5472E">
        <w:rPr>
          <w:rFonts w:ascii="Arial" w:hAnsi="Arial" w:cs="Arial"/>
        </w:rPr>
        <w:t>e powerful</w:t>
      </w:r>
      <w:r w:rsidR="00A35DF9" w:rsidRPr="00B834D0">
        <w:rPr>
          <w:rFonts w:ascii="Arial" w:hAnsi="Arial" w:cs="Arial"/>
        </w:rPr>
        <w:t xml:space="preserve">. </w:t>
      </w:r>
      <w:r w:rsidR="00D5472E">
        <w:rPr>
          <w:rFonts w:ascii="Arial" w:hAnsi="Arial" w:cs="Arial"/>
        </w:rPr>
        <w:t xml:space="preserve">Feedback from student to </w:t>
      </w:r>
      <w:r w:rsidR="00A35DF9" w:rsidRPr="00EC5772">
        <w:rPr>
          <w:rFonts w:ascii="Arial" w:hAnsi="Arial" w:cs="Arial"/>
        </w:rPr>
        <w:t xml:space="preserve">student is often incorrect and thus ineffective. </w:t>
      </w:r>
      <w:r w:rsidR="00EC5772" w:rsidRPr="00EC5772">
        <w:rPr>
          <w:rFonts w:ascii="Arial" w:hAnsi="Arial" w:cs="Arial"/>
        </w:rPr>
        <w:t>Feedback that builds upon what students are doing correct is more valuable than addressing incorrect information. (Hattie, 2009)</w:t>
      </w:r>
    </w:p>
    <w:p w:rsidR="00EC5772" w:rsidRPr="001E31B1" w:rsidRDefault="00EC5772" w:rsidP="00034310">
      <w:pPr>
        <w:spacing w:after="0"/>
        <w:rPr>
          <w:rFonts w:ascii="Arial" w:hAnsi="Arial" w:cs="Arial"/>
        </w:rPr>
      </w:pPr>
    </w:p>
    <w:p w:rsidR="00EC5772" w:rsidRPr="00EC5772" w:rsidRDefault="00EC5772" w:rsidP="00034310">
      <w:pPr>
        <w:spacing w:after="0"/>
        <w:rPr>
          <w:rFonts w:ascii="Arial" w:hAnsi="Arial" w:cs="Arial"/>
        </w:rPr>
      </w:pPr>
      <w:r w:rsidRPr="00EC5772">
        <w:rPr>
          <w:rFonts w:ascii="Arial" w:hAnsi="Arial" w:cs="Arial"/>
        </w:rPr>
        <w:t>When providing descriptive feedback, consider:</w:t>
      </w:r>
    </w:p>
    <w:p w:rsidR="00EC5772" w:rsidRPr="00EC5772" w:rsidRDefault="00EC5772" w:rsidP="00034310">
      <w:pPr>
        <w:spacing w:after="0"/>
        <w:rPr>
          <w:rFonts w:ascii="Arial" w:hAnsi="Arial" w:cs="Arial"/>
        </w:rPr>
      </w:pPr>
      <w:r w:rsidRPr="00EC5772">
        <w:rPr>
          <w:rFonts w:ascii="Arial" w:hAnsi="Arial" w:cs="Arial"/>
        </w:rPr>
        <w:tab/>
        <w:t>-Be descriptive</w:t>
      </w:r>
    </w:p>
    <w:p w:rsidR="00EC5772" w:rsidRPr="00EC5772" w:rsidRDefault="00EC5772" w:rsidP="00034310">
      <w:pPr>
        <w:spacing w:after="0"/>
        <w:rPr>
          <w:rFonts w:ascii="Arial" w:hAnsi="Arial" w:cs="Arial"/>
        </w:rPr>
      </w:pPr>
      <w:r w:rsidRPr="00EC5772">
        <w:rPr>
          <w:rFonts w:ascii="Arial" w:hAnsi="Arial" w:cs="Arial"/>
        </w:rPr>
        <w:tab/>
        <w:t>-Be purposeful</w:t>
      </w:r>
    </w:p>
    <w:p w:rsidR="00EC5772" w:rsidRPr="00EC5772" w:rsidRDefault="00EC5772" w:rsidP="00034310">
      <w:pPr>
        <w:spacing w:after="0"/>
        <w:rPr>
          <w:rFonts w:ascii="Arial" w:hAnsi="Arial" w:cs="Arial"/>
        </w:rPr>
      </w:pPr>
      <w:r w:rsidRPr="00EC5772">
        <w:rPr>
          <w:rFonts w:ascii="Arial" w:hAnsi="Arial" w:cs="Arial"/>
        </w:rPr>
        <w:tab/>
        <w:t xml:space="preserve">-Begin with </w:t>
      </w:r>
      <w:proofErr w:type="gramStart"/>
      <w:r w:rsidRPr="00EC5772">
        <w:rPr>
          <w:rFonts w:ascii="Arial" w:hAnsi="Arial" w:cs="Arial"/>
        </w:rPr>
        <w:t>a strength</w:t>
      </w:r>
      <w:proofErr w:type="gramEnd"/>
    </w:p>
    <w:p w:rsidR="00EC5772" w:rsidRPr="00EC5772" w:rsidRDefault="00EC5772" w:rsidP="00034310">
      <w:pPr>
        <w:spacing w:after="0"/>
        <w:rPr>
          <w:rFonts w:ascii="Arial" w:hAnsi="Arial" w:cs="Arial"/>
        </w:rPr>
      </w:pPr>
      <w:r w:rsidRPr="00EC5772">
        <w:rPr>
          <w:rFonts w:ascii="Arial" w:hAnsi="Arial" w:cs="Arial"/>
        </w:rPr>
        <w:tab/>
        <w:t>-Build in time and learning</w:t>
      </w:r>
    </w:p>
    <w:p w:rsidR="00EC5772" w:rsidRPr="00EC5772" w:rsidRDefault="00EC5772" w:rsidP="00034310">
      <w:pPr>
        <w:spacing w:after="0"/>
        <w:rPr>
          <w:rFonts w:ascii="Arial" w:hAnsi="Arial" w:cs="Arial"/>
        </w:rPr>
      </w:pPr>
      <w:r w:rsidRPr="00EC5772">
        <w:rPr>
          <w:rFonts w:ascii="Arial" w:hAnsi="Arial" w:cs="Arial"/>
        </w:rPr>
        <w:tab/>
        <w:t>-Less is more</w:t>
      </w:r>
    </w:p>
    <w:p w:rsidR="00EC5772" w:rsidRPr="00EC5772" w:rsidRDefault="00EC5772" w:rsidP="00034310">
      <w:pPr>
        <w:spacing w:after="0"/>
        <w:rPr>
          <w:rFonts w:ascii="Arial" w:hAnsi="Arial" w:cs="Arial"/>
        </w:rPr>
      </w:pPr>
      <w:r>
        <w:rPr>
          <w:rFonts w:ascii="Arial" w:hAnsi="Arial" w:cs="Arial"/>
          <w:sz w:val="24"/>
        </w:rPr>
        <w:tab/>
        <w:t>-</w:t>
      </w:r>
      <w:r w:rsidRPr="00EC5772">
        <w:rPr>
          <w:rFonts w:ascii="Arial" w:hAnsi="Arial" w:cs="Arial"/>
        </w:rPr>
        <w:t>Focus on one or two areas, learning goals, or criteria</w:t>
      </w:r>
    </w:p>
    <w:p w:rsidR="00EC5772" w:rsidRPr="00EC5772" w:rsidRDefault="00EC5772" w:rsidP="00034310">
      <w:pPr>
        <w:spacing w:after="0"/>
        <w:rPr>
          <w:rFonts w:ascii="Arial" w:hAnsi="Arial" w:cs="Arial"/>
        </w:rPr>
      </w:pPr>
      <w:r w:rsidRPr="00EC5772">
        <w:rPr>
          <w:rFonts w:ascii="Arial" w:hAnsi="Arial" w:cs="Arial"/>
        </w:rPr>
        <w:tab/>
        <w:t>-Prompt students to action</w:t>
      </w:r>
    </w:p>
    <w:p w:rsidR="00EC5772" w:rsidRPr="001E31B1" w:rsidRDefault="00EC5772" w:rsidP="00034310">
      <w:pPr>
        <w:spacing w:after="0"/>
        <w:rPr>
          <w:rFonts w:ascii="Arial" w:hAnsi="Arial" w:cs="Arial"/>
          <w:sz w:val="20"/>
        </w:rPr>
      </w:pPr>
      <w:r w:rsidRPr="001E31B1">
        <w:rPr>
          <w:rFonts w:ascii="Arial" w:hAnsi="Arial" w:cs="Arial"/>
          <w:sz w:val="20"/>
        </w:rPr>
        <w:tab/>
      </w:r>
      <w:r w:rsidR="00993645" w:rsidRPr="001E31B1">
        <w:rPr>
          <w:rFonts w:ascii="Arial" w:hAnsi="Arial" w:cs="Arial"/>
          <w:sz w:val="18"/>
        </w:rPr>
        <w:t>(</w:t>
      </w:r>
      <w:proofErr w:type="spellStart"/>
      <w:r w:rsidR="00993645" w:rsidRPr="001E31B1">
        <w:rPr>
          <w:rFonts w:ascii="Arial" w:hAnsi="Arial" w:cs="Arial"/>
          <w:sz w:val="18"/>
        </w:rPr>
        <w:t>Vagle</w:t>
      </w:r>
      <w:proofErr w:type="spellEnd"/>
      <w:r w:rsidRPr="001E31B1">
        <w:rPr>
          <w:rFonts w:ascii="Arial" w:hAnsi="Arial" w:cs="Arial"/>
          <w:sz w:val="18"/>
        </w:rPr>
        <w:t>, 2015)</w:t>
      </w:r>
    </w:p>
    <w:p w:rsidR="00EC5772" w:rsidRPr="001E31B1" w:rsidRDefault="00EC5772" w:rsidP="00034310">
      <w:pPr>
        <w:spacing w:after="0"/>
        <w:rPr>
          <w:rFonts w:ascii="Arial" w:hAnsi="Arial" w:cs="Arial"/>
          <w:b/>
          <w:sz w:val="20"/>
        </w:rPr>
      </w:pPr>
    </w:p>
    <w:p w:rsidR="00EC5772" w:rsidRPr="001E31B1" w:rsidRDefault="000F1C00" w:rsidP="00034310">
      <w:pPr>
        <w:spacing w:after="0"/>
        <w:rPr>
          <w:rFonts w:ascii="Arial" w:hAnsi="Arial" w:cs="Arial"/>
          <w:b/>
        </w:rPr>
      </w:pPr>
      <w:r>
        <w:rPr>
          <w:rFonts w:ascii="Arial" w:hAnsi="Arial" w:cs="Arial"/>
          <w:b/>
        </w:rPr>
        <w:t>**</w:t>
      </w:r>
      <w:r w:rsidR="00EC5772" w:rsidRPr="001E31B1">
        <w:rPr>
          <w:rFonts w:ascii="Arial" w:hAnsi="Arial" w:cs="Arial"/>
          <w:b/>
        </w:rPr>
        <w:t>Providing feedback to the student or the student providing feedback to the teacher doesn’t translate to learning. The learning comes from interacting with the feedback.</w:t>
      </w:r>
    </w:p>
    <w:p w:rsidR="00EC5772" w:rsidRDefault="00EC5772" w:rsidP="00034310">
      <w:pPr>
        <w:spacing w:after="0"/>
        <w:rPr>
          <w:rFonts w:ascii="Arial" w:hAnsi="Arial" w:cs="Arial"/>
        </w:rPr>
      </w:pPr>
    </w:p>
    <w:p w:rsidR="00993645" w:rsidRDefault="00993645" w:rsidP="00034310">
      <w:pPr>
        <w:spacing w:after="0"/>
        <w:rPr>
          <w:rFonts w:ascii="Arial" w:hAnsi="Arial" w:cs="Arial"/>
        </w:rPr>
      </w:pPr>
    </w:p>
    <w:p w:rsidR="00EC5772" w:rsidRPr="00993645" w:rsidRDefault="00EC5772" w:rsidP="00993645">
      <w:pPr>
        <w:spacing w:after="0"/>
        <w:jc w:val="center"/>
        <w:rPr>
          <w:rFonts w:ascii="Arial" w:hAnsi="Arial" w:cs="Arial"/>
          <w:sz w:val="18"/>
        </w:rPr>
      </w:pPr>
      <w:r w:rsidRPr="00993645">
        <w:rPr>
          <w:rFonts w:ascii="Arial" w:hAnsi="Arial" w:cs="Arial"/>
          <w:sz w:val="18"/>
        </w:rPr>
        <w:t>References and Resources</w:t>
      </w:r>
    </w:p>
    <w:p w:rsidR="00EC5772" w:rsidRPr="00993645" w:rsidRDefault="00EC5772" w:rsidP="00034310">
      <w:pPr>
        <w:spacing w:after="0"/>
        <w:rPr>
          <w:rFonts w:ascii="Arial" w:hAnsi="Arial" w:cs="Arial"/>
          <w:sz w:val="18"/>
        </w:rPr>
      </w:pPr>
    </w:p>
    <w:p w:rsidR="00EC5772" w:rsidRPr="00993645" w:rsidRDefault="00EC5772" w:rsidP="00034310">
      <w:pPr>
        <w:spacing w:after="0"/>
        <w:rPr>
          <w:rFonts w:ascii="Arial" w:hAnsi="Arial" w:cs="Arial"/>
          <w:sz w:val="18"/>
        </w:rPr>
      </w:pPr>
      <w:r w:rsidRPr="00993645">
        <w:rPr>
          <w:rFonts w:ascii="Arial" w:hAnsi="Arial" w:cs="Arial"/>
          <w:sz w:val="18"/>
        </w:rPr>
        <w:t xml:space="preserve">Hattie, J. (2012). </w:t>
      </w:r>
      <w:r w:rsidRPr="00993645">
        <w:rPr>
          <w:rFonts w:ascii="Arial" w:hAnsi="Arial" w:cs="Arial"/>
          <w:i/>
          <w:sz w:val="18"/>
        </w:rPr>
        <w:t xml:space="preserve">Visible learning for teachers: Maximizing impact on learning. </w:t>
      </w:r>
      <w:r w:rsidR="00993645" w:rsidRPr="00993645">
        <w:rPr>
          <w:rFonts w:ascii="Arial" w:hAnsi="Arial" w:cs="Arial"/>
          <w:sz w:val="18"/>
        </w:rPr>
        <w:t xml:space="preserve">New York, NY: </w:t>
      </w:r>
      <w:proofErr w:type="spellStart"/>
      <w:r w:rsidR="00993645" w:rsidRPr="00993645">
        <w:rPr>
          <w:rFonts w:ascii="Arial" w:hAnsi="Arial" w:cs="Arial"/>
          <w:sz w:val="18"/>
        </w:rPr>
        <w:t>Routlegde</w:t>
      </w:r>
      <w:proofErr w:type="spellEnd"/>
      <w:r w:rsidR="00993645" w:rsidRPr="00993645">
        <w:rPr>
          <w:rFonts w:ascii="Arial" w:hAnsi="Arial" w:cs="Arial"/>
          <w:sz w:val="18"/>
        </w:rPr>
        <w:t>.</w:t>
      </w:r>
    </w:p>
    <w:p w:rsidR="00993645" w:rsidRPr="00993645" w:rsidRDefault="00993645" w:rsidP="00034310">
      <w:pPr>
        <w:spacing w:after="0"/>
        <w:rPr>
          <w:rFonts w:ascii="Arial" w:hAnsi="Arial" w:cs="Arial"/>
          <w:sz w:val="18"/>
        </w:rPr>
      </w:pPr>
      <w:r w:rsidRPr="00993645">
        <w:rPr>
          <w:rFonts w:ascii="Arial" w:hAnsi="Arial" w:cs="Arial"/>
          <w:sz w:val="18"/>
        </w:rPr>
        <w:t xml:space="preserve">Hattie, J. (2009). </w:t>
      </w:r>
      <w:r w:rsidRPr="00993645">
        <w:rPr>
          <w:rFonts w:ascii="Arial" w:hAnsi="Arial" w:cs="Arial"/>
          <w:i/>
          <w:sz w:val="18"/>
        </w:rPr>
        <w:t xml:space="preserve">Visible learning: A synthesis of over 800 meta-analyses relating to achievement. </w:t>
      </w:r>
      <w:r w:rsidRPr="00993645">
        <w:rPr>
          <w:rFonts w:ascii="Arial" w:hAnsi="Arial" w:cs="Arial"/>
          <w:sz w:val="18"/>
        </w:rPr>
        <w:t>New York, NY: Routledge.</w:t>
      </w:r>
    </w:p>
    <w:p w:rsidR="00993645" w:rsidRPr="00993645" w:rsidRDefault="00993645" w:rsidP="00034310">
      <w:pPr>
        <w:spacing w:after="0"/>
        <w:rPr>
          <w:rFonts w:ascii="Arial" w:hAnsi="Arial" w:cs="Arial"/>
          <w:sz w:val="18"/>
        </w:rPr>
      </w:pPr>
      <w:proofErr w:type="spellStart"/>
      <w:r w:rsidRPr="00993645">
        <w:rPr>
          <w:rFonts w:ascii="Arial" w:hAnsi="Arial" w:cs="Arial"/>
          <w:sz w:val="18"/>
        </w:rPr>
        <w:t>Vagle</w:t>
      </w:r>
      <w:proofErr w:type="spellEnd"/>
      <w:r w:rsidRPr="00993645">
        <w:rPr>
          <w:rFonts w:ascii="Arial" w:hAnsi="Arial" w:cs="Arial"/>
          <w:sz w:val="18"/>
        </w:rPr>
        <w:t xml:space="preserve">, N.D. (2015). </w:t>
      </w:r>
      <w:r w:rsidRPr="00993645">
        <w:rPr>
          <w:rFonts w:ascii="Arial" w:hAnsi="Arial" w:cs="Arial"/>
          <w:i/>
          <w:sz w:val="18"/>
        </w:rPr>
        <w:t xml:space="preserve">Design in 5: Essential phases to create engaging assessment practice. </w:t>
      </w:r>
      <w:r w:rsidRPr="00993645">
        <w:rPr>
          <w:rFonts w:ascii="Arial" w:hAnsi="Arial" w:cs="Arial"/>
          <w:sz w:val="18"/>
        </w:rPr>
        <w:t>Bloomington, IN: Solution Tree.</w:t>
      </w:r>
    </w:p>
    <w:p w:rsidR="00EC5772" w:rsidRPr="00993645" w:rsidRDefault="00EC5772" w:rsidP="00034310">
      <w:pPr>
        <w:spacing w:after="0"/>
        <w:rPr>
          <w:rFonts w:ascii="Arial" w:hAnsi="Arial" w:cs="Arial"/>
          <w:sz w:val="18"/>
        </w:rPr>
      </w:pPr>
    </w:p>
    <w:p w:rsidR="00EC5772" w:rsidRPr="00EC5772" w:rsidRDefault="00EC5772" w:rsidP="00034310">
      <w:pPr>
        <w:spacing w:after="0"/>
        <w:rPr>
          <w:rFonts w:ascii="Arial" w:hAnsi="Arial" w:cs="Arial"/>
        </w:rPr>
      </w:pPr>
    </w:p>
    <w:p w:rsidR="009A6B98" w:rsidRPr="009A6B98" w:rsidRDefault="009A6B98" w:rsidP="00034310">
      <w:pPr>
        <w:spacing w:after="0"/>
        <w:rPr>
          <w:rFonts w:ascii="Arial" w:hAnsi="Arial" w:cs="Arial"/>
        </w:rPr>
      </w:pPr>
    </w:p>
    <w:p w:rsidR="00993645" w:rsidRDefault="00993645">
      <w:pPr>
        <w:rPr>
          <w:rFonts w:ascii="Arial" w:hAnsi="Arial" w:cs="Arial"/>
        </w:rPr>
      </w:pPr>
      <w:r>
        <w:rPr>
          <w:rFonts w:ascii="Arial" w:hAnsi="Arial" w:cs="Arial"/>
        </w:rPr>
        <w:br w:type="page"/>
      </w:r>
    </w:p>
    <w:p w:rsidR="00AF477C" w:rsidRDefault="00AF477C" w:rsidP="00993645">
      <w:pPr>
        <w:spacing w:after="0"/>
        <w:rPr>
          <w:rFonts w:ascii="Arial" w:hAnsi="Arial" w:cs="Arial"/>
        </w:rPr>
        <w:sectPr w:rsidR="00AF477C" w:rsidSect="00175FC3">
          <w:pgSz w:w="12240" w:h="15840"/>
          <w:pgMar w:top="720" w:right="720" w:bottom="720" w:left="720" w:header="720" w:footer="720" w:gutter="0"/>
          <w:cols w:space="720"/>
          <w:docGrid w:linePitch="360"/>
        </w:sectPr>
      </w:pPr>
    </w:p>
    <w:p w:rsidR="00993645" w:rsidRDefault="00993645" w:rsidP="00993645">
      <w:pPr>
        <w:spacing w:after="0"/>
        <w:rPr>
          <w:rFonts w:ascii="Arial" w:hAnsi="Arial" w:cs="Arial"/>
        </w:rPr>
      </w:pPr>
      <w:r>
        <w:rPr>
          <w:rFonts w:ascii="Arial" w:hAnsi="Arial" w:cs="Arial"/>
        </w:rPr>
        <w:lastRenderedPageBreak/>
        <w:t>Name: ____________________________________</w:t>
      </w:r>
      <w:r>
        <w:rPr>
          <w:rFonts w:ascii="Arial" w:hAnsi="Arial" w:cs="Arial"/>
        </w:rPr>
        <w:tab/>
      </w:r>
      <w:r>
        <w:rPr>
          <w:rFonts w:ascii="Arial" w:hAnsi="Arial" w:cs="Arial"/>
        </w:rPr>
        <w:tab/>
        <w:t>Period: _________________________________</w:t>
      </w:r>
    </w:p>
    <w:p w:rsidR="00993645" w:rsidRDefault="00993645" w:rsidP="00993645">
      <w:pPr>
        <w:spacing w:after="0"/>
        <w:rPr>
          <w:rFonts w:ascii="Arial" w:hAnsi="Arial" w:cs="Arial"/>
        </w:rPr>
      </w:pPr>
    </w:p>
    <w:p w:rsidR="00993645" w:rsidRDefault="00993645" w:rsidP="00993645">
      <w:pPr>
        <w:spacing w:after="0"/>
        <w:rPr>
          <w:rFonts w:ascii="Arial" w:hAnsi="Arial" w:cs="Arial"/>
        </w:rPr>
      </w:pPr>
    </w:p>
    <w:p w:rsidR="00993645" w:rsidRDefault="00993645" w:rsidP="00993645">
      <w:pPr>
        <w:spacing w:after="0"/>
        <w:rPr>
          <w:rFonts w:ascii="Arial" w:hAnsi="Arial" w:cs="Arial"/>
        </w:rPr>
      </w:pPr>
      <w:r>
        <w:rPr>
          <w:rFonts w:ascii="Arial" w:hAnsi="Arial" w:cs="Arial"/>
        </w:rPr>
        <w:t>Test: _____________________________________________________</w:t>
      </w:r>
    </w:p>
    <w:p w:rsidR="00993645" w:rsidRDefault="00993645" w:rsidP="00993645">
      <w:pPr>
        <w:spacing w:after="0"/>
        <w:rPr>
          <w:rFonts w:ascii="Arial" w:hAnsi="Arial" w:cs="Arial"/>
        </w:rPr>
      </w:pPr>
    </w:p>
    <w:tbl>
      <w:tblPr>
        <w:tblStyle w:val="TableGrid"/>
        <w:tblW w:w="0" w:type="auto"/>
        <w:tblLayout w:type="fixed"/>
        <w:tblLook w:val="04A0" w:firstRow="1" w:lastRow="0" w:firstColumn="1" w:lastColumn="0" w:noHBand="0" w:noVBand="1"/>
      </w:tblPr>
      <w:tblGrid>
        <w:gridCol w:w="1188"/>
        <w:gridCol w:w="4410"/>
        <w:gridCol w:w="1170"/>
        <w:gridCol w:w="1170"/>
        <w:gridCol w:w="1024"/>
        <w:gridCol w:w="5654"/>
      </w:tblGrid>
      <w:tr w:rsidR="00993645" w:rsidTr="005F476E">
        <w:tc>
          <w:tcPr>
            <w:tcW w:w="1188" w:type="dxa"/>
          </w:tcPr>
          <w:p w:rsidR="00993645" w:rsidRPr="003A7EE9" w:rsidRDefault="00993645" w:rsidP="002223D5">
            <w:pPr>
              <w:rPr>
                <w:rFonts w:ascii="Arial" w:hAnsi="Arial" w:cs="Arial"/>
                <w:b/>
              </w:rPr>
            </w:pPr>
            <w:r w:rsidRPr="003A7EE9">
              <w:rPr>
                <w:rFonts w:ascii="Arial" w:hAnsi="Arial" w:cs="Arial"/>
                <w:b/>
              </w:rPr>
              <w:t>Question Number</w:t>
            </w:r>
          </w:p>
        </w:tc>
        <w:tc>
          <w:tcPr>
            <w:tcW w:w="4410" w:type="dxa"/>
          </w:tcPr>
          <w:p w:rsidR="005F476E" w:rsidRDefault="005F476E" w:rsidP="002223D5">
            <w:pPr>
              <w:rPr>
                <w:rFonts w:ascii="Arial" w:hAnsi="Arial" w:cs="Arial"/>
                <w:b/>
              </w:rPr>
            </w:pPr>
          </w:p>
          <w:p w:rsidR="00993645" w:rsidRPr="003A7EE9" w:rsidRDefault="00993645" w:rsidP="002223D5">
            <w:pPr>
              <w:rPr>
                <w:rFonts w:ascii="Arial" w:hAnsi="Arial" w:cs="Arial"/>
                <w:b/>
              </w:rPr>
            </w:pPr>
            <w:r w:rsidRPr="003A7EE9">
              <w:rPr>
                <w:rFonts w:ascii="Arial" w:hAnsi="Arial" w:cs="Arial"/>
                <w:b/>
              </w:rPr>
              <w:t>Standard/Target</w:t>
            </w:r>
          </w:p>
        </w:tc>
        <w:tc>
          <w:tcPr>
            <w:tcW w:w="1170" w:type="dxa"/>
          </w:tcPr>
          <w:p w:rsidR="00993645" w:rsidRPr="003A7EE9" w:rsidRDefault="00993645" w:rsidP="002223D5">
            <w:pPr>
              <w:rPr>
                <w:rFonts w:ascii="Arial" w:hAnsi="Arial" w:cs="Arial"/>
                <w:b/>
              </w:rPr>
            </w:pPr>
            <w:r w:rsidRPr="003A7EE9">
              <w:rPr>
                <w:rFonts w:ascii="Arial" w:hAnsi="Arial" w:cs="Arial"/>
                <w:b/>
              </w:rPr>
              <w:t>Question Right</w:t>
            </w:r>
          </w:p>
        </w:tc>
        <w:tc>
          <w:tcPr>
            <w:tcW w:w="1170" w:type="dxa"/>
          </w:tcPr>
          <w:p w:rsidR="00993645" w:rsidRPr="003A7EE9" w:rsidRDefault="00993645" w:rsidP="002223D5">
            <w:pPr>
              <w:rPr>
                <w:rFonts w:ascii="Arial" w:hAnsi="Arial" w:cs="Arial"/>
                <w:b/>
              </w:rPr>
            </w:pPr>
            <w:r w:rsidRPr="003A7EE9">
              <w:rPr>
                <w:rFonts w:ascii="Arial" w:hAnsi="Arial" w:cs="Arial"/>
                <w:b/>
              </w:rPr>
              <w:t>Question Wrong</w:t>
            </w:r>
          </w:p>
        </w:tc>
        <w:tc>
          <w:tcPr>
            <w:tcW w:w="1024" w:type="dxa"/>
          </w:tcPr>
          <w:p w:rsidR="00993645" w:rsidRPr="003A7EE9" w:rsidRDefault="00993645" w:rsidP="002223D5">
            <w:pPr>
              <w:rPr>
                <w:rFonts w:ascii="Arial" w:hAnsi="Arial" w:cs="Arial"/>
                <w:b/>
              </w:rPr>
            </w:pPr>
            <w:r w:rsidRPr="003A7EE9">
              <w:rPr>
                <w:rFonts w:ascii="Arial" w:hAnsi="Arial" w:cs="Arial"/>
                <w:b/>
              </w:rPr>
              <w:t xml:space="preserve">Silly Mistake </w:t>
            </w:r>
          </w:p>
        </w:tc>
        <w:tc>
          <w:tcPr>
            <w:tcW w:w="5654" w:type="dxa"/>
          </w:tcPr>
          <w:p w:rsidR="005F476E" w:rsidRDefault="005F476E" w:rsidP="002223D5">
            <w:pPr>
              <w:rPr>
                <w:rFonts w:ascii="Arial" w:hAnsi="Arial" w:cs="Arial"/>
                <w:b/>
              </w:rPr>
            </w:pPr>
          </w:p>
          <w:p w:rsidR="00993645" w:rsidRPr="003A7EE9" w:rsidRDefault="00993645" w:rsidP="002223D5">
            <w:pPr>
              <w:rPr>
                <w:rFonts w:ascii="Arial" w:hAnsi="Arial" w:cs="Arial"/>
                <w:b/>
              </w:rPr>
            </w:pPr>
            <w:r w:rsidRPr="003A7EE9">
              <w:rPr>
                <w:rFonts w:ascii="Arial" w:hAnsi="Arial" w:cs="Arial"/>
                <w:b/>
              </w:rPr>
              <w:t>Don’t Understand</w:t>
            </w:r>
            <w:r w:rsidR="005F476E">
              <w:rPr>
                <w:rFonts w:ascii="Arial" w:hAnsi="Arial" w:cs="Arial"/>
                <w:b/>
              </w:rPr>
              <w:t xml:space="preserve"> </w:t>
            </w:r>
            <w:r w:rsidR="005F476E" w:rsidRPr="005F476E">
              <w:rPr>
                <w:rFonts w:ascii="Arial" w:hAnsi="Arial" w:cs="Arial"/>
                <w:b/>
                <w:sz w:val="18"/>
              </w:rPr>
              <w:t>– Be as specific as possible</w:t>
            </w:r>
          </w:p>
        </w:tc>
      </w:tr>
      <w:tr w:rsidR="00993645" w:rsidTr="005F476E">
        <w:tc>
          <w:tcPr>
            <w:tcW w:w="1188" w:type="dxa"/>
          </w:tcPr>
          <w:p w:rsidR="00993645" w:rsidRDefault="00993645" w:rsidP="002223D5">
            <w:pPr>
              <w:jc w:val="right"/>
              <w:rPr>
                <w:rFonts w:ascii="Arial" w:hAnsi="Arial" w:cs="Arial"/>
              </w:rPr>
            </w:pPr>
            <w:r>
              <w:rPr>
                <w:rFonts w:ascii="Arial" w:hAnsi="Arial" w:cs="Arial"/>
              </w:rPr>
              <w:t>1</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3</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4</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5</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6</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7</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8</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9</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10</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11</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12</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13</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14</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15</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16</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17</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18</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19</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20</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21</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22</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23</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24</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25</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26</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27</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28</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29</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r w:rsidR="00993645" w:rsidTr="005F476E">
        <w:tc>
          <w:tcPr>
            <w:tcW w:w="1188" w:type="dxa"/>
          </w:tcPr>
          <w:p w:rsidR="00993645" w:rsidRDefault="00993645" w:rsidP="002223D5">
            <w:pPr>
              <w:jc w:val="right"/>
              <w:rPr>
                <w:rFonts w:ascii="Arial" w:hAnsi="Arial" w:cs="Arial"/>
              </w:rPr>
            </w:pPr>
            <w:r>
              <w:rPr>
                <w:rFonts w:ascii="Arial" w:hAnsi="Arial" w:cs="Arial"/>
              </w:rPr>
              <w:t>30</w:t>
            </w:r>
          </w:p>
        </w:tc>
        <w:tc>
          <w:tcPr>
            <w:tcW w:w="441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170" w:type="dxa"/>
          </w:tcPr>
          <w:p w:rsidR="00993645" w:rsidRDefault="00993645" w:rsidP="002223D5">
            <w:pPr>
              <w:rPr>
                <w:rFonts w:ascii="Arial" w:hAnsi="Arial" w:cs="Arial"/>
              </w:rPr>
            </w:pPr>
          </w:p>
        </w:tc>
        <w:tc>
          <w:tcPr>
            <w:tcW w:w="1024" w:type="dxa"/>
          </w:tcPr>
          <w:p w:rsidR="00993645" w:rsidRDefault="00993645" w:rsidP="002223D5">
            <w:pPr>
              <w:rPr>
                <w:rFonts w:ascii="Arial" w:hAnsi="Arial" w:cs="Arial"/>
              </w:rPr>
            </w:pPr>
          </w:p>
        </w:tc>
        <w:tc>
          <w:tcPr>
            <w:tcW w:w="5654" w:type="dxa"/>
          </w:tcPr>
          <w:p w:rsidR="00993645" w:rsidRDefault="00993645" w:rsidP="002223D5">
            <w:pPr>
              <w:rPr>
                <w:rFonts w:ascii="Arial" w:hAnsi="Arial" w:cs="Arial"/>
              </w:rPr>
            </w:pPr>
          </w:p>
        </w:tc>
      </w:tr>
    </w:tbl>
    <w:p w:rsidR="00993645" w:rsidRPr="003A7EE9" w:rsidRDefault="00993645" w:rsidP="00993645">
      <w:pPr>
        <w:spacing w:after="0"/>
        <w:rPr>
          <w:rFonts w:ascii="Arial" w:hAnsi="Arial" w:cs="Arial"/>
        </w:rPr>
      </w:pPr>
    </w:p>
    <w:p w:rsidR="00993645" w:rsidRDefault="00993645" w:rsidP="00993645">
      <w:pPr>
        <w:spacing w:after="0"/>
      </w:pPr>
    </w:p>
    <w:p w:rsidR="00034310" w:rsidRDefault="00034310" w:rsidP="00034310">
      <w:pPr>
        <w:spacing w:after="0"/>
        <w:rPr>
          <w:rFonts w:ascii="Arial" w:hAnsi="Arial" w:cs="Arial"/>
        </w:rPr>
      </w:pPr>
    </w:p>
    <w:p w:rsidR="00034310" w:rsidRPr="00034310" w:rsidRDefault="00034310" w:rsidP="00034310">
      <w:pPr>
        <w:spacing w:after="0"/>
        <w:rPr>
          <w:rFonts w:ascii="Arial" w:hAnsi="Arial" w:cs="Arial"/>
        </w:rPr>
      </w:pPr>
    </w:p>
    <w:sectPr w:rsidR="00034310" w:rsidRPr="00034310" w:rsidSect="00AF47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1AC"/>
    <w:multiLevelType w:val="hybridMultilevel"/>
    <w:tmpl w:val="2B70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416C5"/>
    <w:multiLevelType w:val="hybridMultilevel"/>
    <w:tmpl w:val="9D04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96002"/>
    <w:multiLevelType w:val="hybridMultilevel"/>
    <w:tmpl w:val="D6EEF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075B"/>
    <w:multiLevelType w:val="hybridMultilevel"/>
    <w:tmpl w:val="2238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10"/>
    <w:rsid w:val="00002D95"/>
    <w:rsid w:val="00031EBA"/>
    <w:rsid w:val="00034310"/>
    <w:rsid w:val="00042A78"/>
    <w:rsid w:val="000F1C00"/>
    <w:rsid w:val="00175FC3"/>
    <w:rsid w:val="001E31B1"/>
    <w:rsid w:val="00476E20"/>
    <w:rsid w:val="004D7C14"/>
    <w:rsid w:val="004E724B"/>
    <w:rsid w:val="005E2069"/>
    <w:rsid w:val="005F476E"/>
    <w:rsid w:val="008E40DE"/>
    <w:rsid w:val="00993645"/>
    <w:rsid w:val="009A6B98"/>
    <w:rsid w:val="00A35DF9"/>
    <w:rsid w:val="00A57BFA"/>
    <w:rsid w:val="00AF477C"/>
    <w:rsid w:val="00B834D0"/>
    <w:rsid w:val="00BE2D94"/>
    <w:rsid w:val="00C00AAB"/>
    <w:rsid w:val="00C32336"/>
    <w:rsid w:val="00D5472E"/>
    <w:rsid w:val="00D9217E"/>
    <w:rsid w:val="00EC5772"/>
    <w:rsid w:val="00ED3BA2"/>
    <w:rsid w:val="00FB1046"/>
    <w:rsid w:val="00FE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C3"/>
    <w:rPr>
      <w:color w:val="0000FF" w:themeColor="hyperlink"/>
      <w:u w:val="single"/>
    </w:rPr>
  </w:style>
  <w:style w:type="table" w:styleId="TableGrid">
    <w:name w:val="Table Grid"/>
    <w:basedOn w:val="TableNormal"/>
    <w:uiPriority w:val="59"/>
    <w:rsid w:val="0017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069"/>
    <w:pPr>
      <w:ind w:left="720"/>
      <w:contextualSpacing/>
    </w:pPr>
  </w:style>
  <w:style w:type="paragraph" w:styleId="BalloonText">
    <w:name w:val="Balloon Text"/>
    <w:basedOn w:val="Normal"/>
    <w:link w:val="BalloonTextChar"/>
    <w:uiPriority w:val="99"/>
    <w:semiHidden/>
    <w:unhideWhenUsed/>
    <w:rsid w:val="00FE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C3"/>
    <w:rPr>
      <w:color w:val="0000FF" w:themeColor="hyperlink"/>
      <w:u w:val="single"/>
    </w:rPr>
  </w:style>
  <w:style w:type="table" w:styleId="TableGrid">
    <w:name w:val="Table Grid"/>
    <w:basedOn w:val="TableNormal"/>
    <w:uiPriority w:val="59"/>
    <w:rsid w:val="0017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069"/>
    <w:pPr>
      <w:ind w:left="720"/>
      <w:contextualSpacing/>
    </w:pPr>
  </w:style>
  <w:style w:type="paragraph" w:styleId="BalloonText">
    <w:name w:val="Balloon Text"/>
    <w:basedOn w:val="Normal"/>
    <w:link w:val="BalloonTextChar"/>
    <w:uiPriority w:val="99"/>
    <w:semiHidden/>
    <w:unhideWhenUsed/>
    <w:rsid w:val="00FE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4146548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rodney latham</cp:lastModifiedBy>
  <cp:revision>2</cp:revision>
  <cp:lastPrinted>2015-04-27T18:34:00Z</cp:lastPrinted>
  <dcterms:created xsi:type="dcterms:W3CDTF">2015-04-30T16:50:00Z</dcterms:created>
  <dcterms:modified xsi:type="dcterms:W3CDTF">2015-04-30T16:50:00Z</dcterms:modified>
</cp:coreProperties>
</file>