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6" w:rsidRPr="001E2BC6" w:rsidRDefault="001E2BC6" w:rsidP="001E2BC6">
      <w:pPr>
        <w:widowControl w:val="0"/>
        <w:tabs>
          <w:tab w:val="left" w:pos="14579"/>
        </w:tabs>
        <w:autoSpaceDE w:val="0"/>
        <w:autoSpaceDN w:val="0"/>
        <w:spacing w:before="129" w:after="0" w:line="240" w:lineRule="auto"/>
        <w:ind w:left="191"/>
        <w:rPr>
          <w:rFonts w:ascii="Arial" w:eastAsia="Goudy Old Style" w:hAnsi="Goudy Old Style" w:cs="Goudy Old Style"/>
          <w:sz w:val="40"/>
        </w:rPr>
      </w:pPr>
      <w:r w:rsidRPr="001E2BC6">
        <w:rPr>
          <w:rFonts w:ascii="Goudy Old Style" w:eastAsia="Goudy Old Style" w:hAnsi="Goudy Old Style" w:cs="Goudy Old Style"/>
          <w:noProof/>
        </w:rPr>
        <w:drawing>
          <wp:anchor distT="0" distB="0" distL="0" distR="0" simplePos="0" relativeHeight="251659264" behindDoc="0" locked="0" layoutInCell="1" allowOverlap="1" wp14:anchorId="57003626" wp14:editId="3E2A460B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BC6">
        <w:rPr>
          <w:rFonts w:ascii="Arial" w:eastAsia="Goudy Old Style" w:hAnsi="Goudy Old Style" w:cs="Goudy Old Style"/>
          <w:w w:val="105"/>
          <w:sz w:val="40"/>
          <w:u w:val="single"/>
        </w:rPr>
        <w:t>Section</w:t>
      </w:r>
      <w:r w:rsidRPr="001E2BC6">
        <w:rPr>
          <w:rFonts w:ascii="Arial" w:eastAsia="Goudy Old Style" w:hAnsi="Goudy Old Style" w:cs="Goudy Old Style"/>
          <w:spacing w:val="-26"/>
          <w:w w:val="105"/>
          <w:sz w:val="40"/>
          <w:u w:val="single"/>
        </w:rPr>
        <w:t xml:space="preserve"> </w:t>
      </w:r>
      <w:r w:rsidRPr="001E2BC6">
        <w:rPr>
          <w:rFonts w:ascii="Arial" w:eastAsia="Goudy Old Style" w:hAnsi="Goudy Old Style" w:cs="Goudy Old Style"/>
          <w:w w:val="105"/>
          <w:sz w:val="40"/>
          <w:u w:val="single"/>
        </w:rPr>
        <w:t>4</w:t>
      </w:r>
      <w:r w:rsidRPr="001E2BC6">
        <w:rPr>
          <w:rFonts w:ascii="Arial" w:eastAsia="Goudy Old Style" w:hAnsi="Goudy Old Style" w:cs="Goudy Old Style"/>
          <w:sz w:val="40"/>
          <w:u w:val="single"/>
        </w:rPr>
        <w:tab/>
      </w:r>
    </w:p>
    <w:p w:rsidR="001E2BC6" w:rsidRPr="001E2BC6" w:rsidRDefault="001E2BC6" w:rsidP="001E2BC6">
      <w:pPr>
        <w:widowControl w:val="0"/>
        <w:autoSpaceDE w:val="0"/>
        <w:autoSpaceDN w:val="0"/>
        <w:spacing w:after="0" w:line="240" w:lineRule="auto"/>
        <w:ind w:left="191"/>
        <w:rPr>
          <w:rFonts w:ascii="Arial" w:eastAsia="Goudy Old Style" w:hAnsi="Goudy Old Style" w:cs="Goudy Old Style"/>
          <w:sz w:val="48"/>
        </w:rPr>
      </w:pPr>
      <w:r w:rsidRPr="001E2BC6">
        <w:rPr>
          <w:rFonts w:ascii="Arial" w:eastAsia="Goudy Old Style" w:hAnsi="Goudy Old Style" w:cs="Goudy Old Style"/>
          <w:w w:val="110"/>
          <w:sz w:val="48"/>
        </w:rPr>
        <w:t>Guidelines</w:t>
      </w:r>
      <w:r w:rsidRPr="001E2BC6">
        <w:rPr>
          <w:rFonts w:ascii="Arial" w:eastAsia="Goudy Old Style" w:hAnsi="Goudy Old Style" w:cs="Goudy Old Style"/>
          <w:spacing w:val="-62"/>
          <w:w w:val="110"/>
          <w:sz w:val="48"/>
        </w:rPr>
        <w:t xml:space="preserve"> </w:t>
      </w:r>
      <w:r w:rsidRPr="001E2BC6">
        <w:rPr>
          <w:rFonts w:ascii="Arial" w:eastAsia="Goudy Old Style" w:hAnsi="Goudy Old Style" w:cs="Goudy Old Style"/>
          <w:w w:val="110"/>
          <w:sz w:val="48"/>
        </w:rPr>
        <w:t>for</w:t>
      </w:r>
      <w:r w:rsidRPr="001E2BC6">
        <w:rPr>
          <w:rFonts w:ascii="Arial" w:eastAsia="Goudy Old Style" w:hAnsi="Goudy Old Style" w:cs="Goudy Old Style"/>
          <w:spacing w:val="-62"/>
          <w:w w:val="110"/>
          <w:sz w:val="48"/>
        </w:rPr>
        <w:t xml:space="preserve"> </w:t>
      </w:r>
      <w:r w:rsidRPr="001E2BC6">
        <w:rPr>
          <w:rFonts w:ascii="Arial" w:eastAsia="Goudy Old Style" w:hAnsi="Goudy Old Style" w:cs="Goudy Old Style"/>
          <w:w w:val="110"/>
          <w:sz w:val="48"/>
        </w:rPr>
        <w:t>Mentors</w:t>
      </w:r>
    </w:p>
    <w:p w:rsidR="001E2BC6" w:rsidRPr="001E2BC6" w:rsidRDefault="001E2BC6" w:rsidP="001E2BC6">
      <w:pPr>
        <w:widowControl w:val="0"/>
        <w:autoSpaceDE w:val="0"/>
        <w:autoSpaceDN w:val="0"/>
        <w:spacing w:before="3" w:after="0" w:line="240" w:lineRule="auto"/>
        <w:rPr>
          <w:rFonts w:ascii="Arial" w:eastAsia="Goudy Old Style" w:hAnsi="Goudy Old Style" w:cs="Goudy Old Style"/>
          <w:sz w:val="13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after="0" w:line="240" w:lineRule="auto"/>
        <w:rPr>
          <w:rFonts w:ascii="Arial" w:eastAsia="Goudy Old Style" w:hAnsi="Goudy Old Style" w:cs="Goudy Old Style"/>
          <w:sz w:val="13"/>
        </w:rPr>
        <w:sectPr w:rsidR="001E2BC6" w:rsidRPr="001E2BC6">
          <w:pgSz w:w="15840" w:h="12240" w:orient="landscape"/>
          <w:pgMar w:top="1140" w:right="600" w:bottom="1000" w:left="540" w:header="0" w:footer="751" w:gutter="0"/>
          <w:cols w:space="720"/>
        </w:sectPr>
      </w:pPr>
    </w:p>
    <w:p w:rsidR="001E2BC6" w:rsidRPr="001E2BC6" w:rsidRDefault="001E2BC6" w:rsidP="001E2BC6">
      <w:pPr>
        <w:widowControl w:val="0"/>
        <w:autoSpaceDE w:val="0"/>
        <w:autoSpaceDN w:val="0"/>
        <w:spacing w:before="86" w:after="0" w:line="240" w:lineRule="auto"/>
        <w:ind w:left="19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lastRenderedPageBreak/>
        <w:t>Initial</w:t>
      </w:r>
      <w:r w:rsidRPr="001E2BC6">
        <w:rPr>
          <w:rFonts w:ascii="Goudy Old Style" w:eastAsia="Goudy Old Style" w:hAnsi="Goudy Old Style" w:cs="Goudy Old Style"/>
          <w:b/>
          <w:bCs/>
          <w:spacing w:val="50"/>
          <w:sz w:val="31"/>
          <w:szCs w:val="31"/>
        </w:rPr>
        <w:t xml:space="preserve"> </w:t>
      </w: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t>Meeting</w:t>
      </w:r>
    </w:p>
    <w:p w:rsidR="001E2BC6" w:rsidRPr="001E2BC6" w:rsidRDefault="001E2BC6" w:rsidP="001E2BC6">
      <w:pPr>
        <w:widowControl w:val="0"/>
        <w:numPr>
          <w:ilvl w:val="0"/>
          <w:numId w:val="3"/>
        </w:numPr>
        <w:tabs>
          <w:tab w:val="left" w:pos="912"/>
        </w:tabs>
        <w:autoSpaceDE w:val="0"/>
        <w:autoSpaceDN w:val="0"/>
        <w:spacing w:before="2" w:after="0" w:line="240" w:lineRule="auto"/>
        <w:ind w:right="135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intern with contact information including phone number, email and of</w:t>
      </w:r>
      <w:r w:rsidRPr="001E2BC6">
        <w:rPr>
          <w:rFonts w:ascii="Times New Roman" w:eastAsia="Goudy Old Style" w:hAnsi="Goudy Old Style" w:cs="Goudy Old Style"/>
          <w:sz w:val="24"/>
        </w:rPr>
        <w:t>fi</w:t>
      </w:r>
      <w:r w:rsidRPr="001E2BC6">
        <w:rPr>
          <w:rFonts w:ascii="Goudy Old Style" w:eastAsia="Goudy Old Style" w:hAnsi="Goudy Old Style" w:cs="Goudy Old Style"/>
          <w:sz w:val="24"/>
        </w:rPr>
        <w:t>ce hours. Advise intern of the</w:t>
      </w:r>
      <w:r w:rsidRPr="001E2BC6">
        <w:rPr>
          <w:rFonts w:ascii="Goudy Old Style" w:eastAsia="Goudy Old Style" w:hAnsi="Goudy Old Style" w:cs="Goudy Old Style"/>
          <w:spacing w:val="-14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preferred form of communication.</w:t>
      </w:r>
    </w:p>
    <w:p w:rsidR="001E2BC6" w:rsidRPr="001E2BC6" w:rsidRDefault="001E2BC6" w:rsidP="001E2BC6">
      <w:pPr>
        <w:widowControl w:val="0"/>
        <w:numPr>
          <w:ilvl w:val="0"/>
          <w:numId w:val="3"/>
        </w:numPr>
        <w:tabs>
          <w:tab w:val="left" w:pos="912"/>
        </w:tabs>
        <w:autoSpaceDE w:val="0"/>
        <w:autoSpaceDN w:val="0"/>
        <w:spacing w:after="0" w:line="240" w:lineRule="auto"/>
        <w:ind w:right="183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intern with dates and topics for their teaching as soon as possible.</w:t>
      </w:r>
    </w:p>
    <w:p w:rsidR="001E2BC6" w:rsidRPr="001E2BC6" w:rsidRDefault="001E2BC6" w:rsidP="001E2BC6">
      <w:pPr>
        <w:widowControl w:val="0"/>
        <w:numPr>
          <w:ilvl w:val="0"/>
          <w:numId w:val="3"/>
        </w:numPr>
        <w:tabs>
          <w:tab w:val="left" w:pos="912"/>
        </w:tabs>
        <w:autoSpaceDE w:val="0"/>
        <w:autoSpaceDN w:val="0"/>
        <w:spacing w:after="0" w:line="240" w:lineRule="auto"/>
        <w:ind w:right="149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Introduce the intern to the school’s webpage, master schedule, information about special schedule days, and any important information.</w:t>
      </w:r>
    </w:p>
    <w:p w:rsidR="001E2BC6" w:rsidRPr="001E2BC6" w:rsidRDefault="001E2BC6" w:rsidP="001E2BC6">
      <w:pPr>
        <w:widowControl w:val="0"/>
        <w:numPr>
          <w:ilvl w:val="0"/>
          <w:numId w:val="3"/>
        </w:numPr>
        <w:tabs>
          <w:tab w:val="left" w:pos="91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Ask your interns to review the forms included in Chapter 2.</w:t>
      </w:r>
    </w:p>
    <w:p w:rsidR="001E2BC6" w:rsidRPr="001E2BC6" w:rsidRDefault="001E2BC6" w:rsidP="001E2BC6">
      <w:pPr>
        <w:widowControl w:val="0"/>
        <w:autoSpaceDE w:val="0"/>
        <w:autoSpaceDN w:val="0"/>
        <w:spacing w:before="10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after="0" w:line="247" w:lineRule="auto"/>
        <w:ind w:left="19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t>Topics to Cover During the Initial Conference with Your Intern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2" w:after="0" w:line="288" w:lineRule="exact"/>
        <w:ind w:right="704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Share appropriate personal and professional background information.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300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Share your teaching philosophy and expectations. Be sure to mention any pet peeves.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1" w:after="0" w:line="242" w:lineRule="auto"/>
        <w:ind w:right="579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Clarify expectations for dress, arrival time,</w:t>
      </w:r>
      <w:r w:rsidRPr="001E2BC6">
        <w:rPr>
          <w:rFonts w:ascii="Goudy Old Style" w:eastAsia="Goudy Old Style" w:hAnsi="Goudy Old Style" w:cs="Goudy Old Style"/>
          <w:spacing w:val="-17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con</w:t>
      </w:r>
      <w:r w:rsidRPr="001E2BC6">
        <w:rPr>
          <w:rFonts w:ascii="Times New Roman" w:eastAsia="Goudy Old Style" w:hAnsi="Goudy Old Style" w:cs="Goudy Old Style"/>
          <w:sz w:val="24"/>
        </w:rPr>
        <w:t>fi</w:t>
      </w:r>
      <w:r w:rsidRPr="001E2BC6">
        <w:rPr>
          <w:rFonts w:ascii="Goudy Old Style" w:eastAsia="Goudy Old Style" w:hAnsi="Goudy Old Style" w:cs="Goudy Old Style"/>
          <w:sz w:val="24"/>
        </w:rPr>
        <w:t>dentiality, reporting of child abuse, school and classroom rules and procedures.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7" w:after="0" w:line="288" w:lineRule="exact"/>
        <w:ind w:right="207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 xml:space="preserve">Take your intern on a tour of the school and introduce the intern to colleagues, the principal, secretaries, custodians, and appropriate personnel during the </w:t>
      </w:r>
      <w:r w:rsidRPr="001E2BC6">
        <w:rPr>
          <w:rFonts w:ascii="Times New Roman" w:eastAsia="Goudy Old Style" w:hAnsi="Goudy Old Style" w:cs="Goudy Old Style"/>
          <w:sz w:val="24"/>
        </w:rPr>
        <w:t>fi</w:t>
      </w:r>
      <w:r w:rsidRPr="001E2BC6">
        <w:rPr>
          <w:rFonts w:ascii="Goudy Old Style" w:eastAsia="Goudy Old Style" w:hAnsi="Goudy Old Style" w:cs="Goudy Old Style"/>
          <w:sz w:val="24"/>
        </w:rPr>
        <w:t>rst week he or she is in</w:t>
      </w:r>
      <w:r w:rsidRPr="001E2BC6">
        <w:rPr>
          <w:rFonts w:ascii="Goudy Old Style" w:eastAsia="Goudy Old Style" w:hAnsi="Goudy Old Style" w:cs="Goudy Old Style"/>
          <w:spacing w:val="-14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the building.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Discuss classroom management procedures and expectations for the intern with respect to discipline.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2"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 xml:space="preserve">Discuss activities for the </w:t>
      </w:r>
      <w:r w:rsidRPr="001E2BC6">
        <w:rPr>
          <w:rFonts w:ascii="Times New Roman" w:eastAsia="Goudy Old Style" w:hAnsi="Goudy Old Style" w:cs="Goudy Old Style"/>
          <w:sz w:val="24"/>
        </w:rPr>
        <w:t>fi</w:t>
      </w:r>
      <w:r w:rsidRPr="001E2BC6">
        <w:rPr>
          <w:rFonts w:ascii="Goudy Old Style" w:eastAsia="Goudy Old Style" w:hAnsi="Goudy Old Style" w:cs="Goudy Old Style"/>
          <w:sz w:val="24"/>
        </w:rPr>
        <w:t>rst two weeks of</w:t>
      </w:r>
      <w:r w:rsidRPr="001E2BC6">
        <w:rPr>
          <w:rFonts w:ascii="Goudy Old Style" w:eastAsia="Goudy Old Style" w:hAnsi="Goudy Old Style" w:cs="Goudy Old Style"/>
          <w:spacing w:val="-15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school.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75" w:after="0" w:line="240" w:lineRule="auto"/>
        <w:ind w:right="331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br w:type="column"/>
      </w:r>
      <w:r w:rsidRPr="001E2BC6">
        <w:rPr>
          <w:rFonts w:ascii="Goudy Old Style" w:eastAsia="Goudy Old Style" w:hAnsi="Goudy Old Style" w:cs="Goudy Old Style"/>
          <w:sz w:val="24"/>
        </w:rPr>
        <w:lastRenderedPageBreak/>
        <w:t>Develop a schedule for teaching and for conferencing with the intern.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89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a brief overview of what is known about students that the intern will be teaching. Do not share negative information with them at this time.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84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Discuss lesson planning requirements and dates on which plan are due.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space for the intern to keep their materials.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5" w:after="0" w:line="240" w:lineRule="auto"/>
        <w:ind w:right="144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Communicate the role of the intern as a co-teacher and the PDS philosophy of collaboration. *</w:t>
      </w:r>
    </w:p>
    <w:p w:rsidR="001E2BC6" w:rsidRPr="001E2BC6" w:rsidRDefault="001E2BC6" w:rsidP="001E2BC6">
      <w:pPr>
        <w:widowControl w:val="0"/>
        <w:autoSpaceDE w:val="0"/>
        <w:autoSpaceDN w:val="0"/>
        <w:spacing w:before="9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after="0" w:line="247" w:lineRule="auto"/>
        <w:ind w:left="191" w:right="284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t>Observations/Teacher Assisting/Instructional Support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1" w:after="0" w:line="288" w:lineRule="exact"/>
        <w:ind w:right="209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interns with opportunities to observe a variety of classrooms. Varied observational experiences are needed for the students to complete observation assignments.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129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interns with instructional assisting opportunities such as grading and assisting class activities and projects.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1" w:after="0" w:line="240" w:lineRule="auto"/>
        <w:ind w:right="275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Meet with or contact interns frequently outside of their in-class observations.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Be a sounding board for questions and concerns for your intern.</w:t>
      </w:r>
    </w:p>
    <w:p w:rsidR="001E2BC6" w:rsidRPr="001E2BC6" w:rsidRDefault="001E2BC6" w:rsidP="001E2BC6">
      <w:pPr>
        <w:widowControl w:val="0"/>
        <w:autoSpaceDE w:val="0"/>
        <w:autoSpaceDN w:val="0"/>
        <w:spacing w:before="9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after="0" w:line="240" w:lineRule="auto"/>
        <w:ind w:left="19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t>Continuous Teaching Phase/Continuous Lessons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1" w:after="0" w:line="244" w:lineRule="auto"/>
        <w:ind w:right="181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Complete the TSAF for each lesson and meet with the intern to debrief the lesson.</w:t>
      </w:r>
    </w:p>
    <w:p w:rsidR="001E2BC6" w:rsidRPr="001E2BC6" w:rsidRDefault="001E2BC6" w:rsidP="001E2BC6">
      <w:pPr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5" w:after="0" w:line="288" w:lineRule="exact"/>
        <w:ind w:right="128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Request the intern complete a TSAF for re</w:t>
      </w:r>
      <w:r w:rsidRPr="001E2BC6">
        <w:rPr>
          <w:rFonts w:ascii="Times New Roman" w:eastAsia="Goudy Old Style" w:hAnsi="Times New Roman" w:cs="Goudy Old Style"/>
          <w:sz w:val="24"/>
        </w:rPr>
        <w:t>fl</w:t>
      </w:r>
      <w:r w:rsidRPr="001E2BC6">
        <w:rPr>
          <w:rFonts w:ascii="Goudy Old Style" w:eastAsia="Goudy Old Style" w:hAnsi="Goudy Old Style" w:cs="Goudy Old Style"/>
          <w:sz w:val="24"/>
        </w:rPr>
        <w:t>ection for</w:t>
      </w:r>
      <w:r w:rsidRPr="001E2BC6">
        <w:rPr>
          <w:rFonts w:ascii="Goudy Old Style" w:eastAsia="Goudy Old Style" w:hAnsi="Goudy Old Style" w:cs="Goudy Old Style"/>
          <w:spacing w:val="-12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each</w:t>
      </w:r>
      <w:r w:rsidRPr="001E2BC6">
        <w:rPr>
          <w:rFonts w:ascii="Goudy Old Style" w:eastAsia="Goudy Old Style" w:hAnsi="Goudy Old Style" w:cs="Goudy Old Style"/>
          <w:spacing w:val="-2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day’s lesson, as well as a Summative Evaluation Form near the end of the semester.</w:t>
      </w:r>
    </w:p>
    <w:p w:rsidR="001E2BC6" w:rsidRPr="001E2BC6" w:rsidRDefault="001E2BC6" w:rsidP="001E2BC6">
      <w:pPr>
        <w:widowControl w:val="0"/>
        <w:autoSpaceDE w:val="0"/>
        <w:autoSpaceDN w:val="0"/>
        <w:spacing w:after="0" w:line="288" w:lineRule="exact"/>
        <w:rPr>
          <w:rFonts w:ascii="Goudy Old Style" w:eastAsia="Goudy Old Style" w:hAnsi="Goudy Old Style" w:cs="Goudy Old Style"/>
          <w:sz w:val="24"/>
        </w:rPr>
        <w:sectPr w:rsidR="001E2BC6" w:rsidRPr="001E2BC6">
          <w:type w:val="continuous"/>
          <w:pgSz w:w="15840" w:h="12240" w:orient="landscape"/>
          <w:pgMar w:top="920" w:right="600" w:bottom="280" w:left="540" w:header="720" w:footer="720" w:gutter="0"/>
          <w:cols w:num="2" w:space="720" w:equalWidth="0">
            <w:col w:w="6974" w:space="581"/>
            <w:col w:w="7145"/>
          </w:cols>
        </w:sectPr>
      </w:pP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38"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lastRenderedPageBreak/>
        <w:t>Use the intern’s lesson plan as a guide to take notes.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4" w:lineRule="auto"/>
        <w:ind w:right="547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Schedule the follow-up conference as soon as possible after teaching the last lesson.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5" w:after="0" w:line="288" w:lineRule="exact"/>
        <w:ind w:right="34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concrete feedback on speci</w:t>
      </w:r>
      <w:r w:rsidRPr="001E2BC6">
        <w:rPr>
          <w:rFonts w:ascii="Times New Roman" w:eastAsia="Goudy Old Style" w:hAnsi="Goudy Old Style" w:cs="Goudy Old Style"/>
          <w:sz w:val="24"/>
        </w:rPr>
        <w:t>fi</w:t>
      </w:r>
      <w:r w:rsidRPr="001E2BC6">
        <w:rPr>
          <w:rFonts w:ascii="Goudy Old Style" w:eastAsia="Goudy Old Style" w:hAnsi="Goudy Old Style" w:cs="Goudy Old Style"/>
          <w:sz w:val="24"/>
        </w:rPr>
        <w:t>c areas of improvement</w:t>
      </w:r>
      <w:r w:rsidRPr="001E2BC6">
        <w:rPr>
          <w:rFonts w:ascii="Goudy Old Style" w:eastAsia="Goudy Old Style" w:hAnsi="Goudy Old Style" w:cs="Goudy Old Style"/>
          <w:spacing w:val="-14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and strengths of the intern.</w:t>
      </w:r>
    </w:p>
    <w:p w:rsidR="001E2BC6" w:rsidRPr="001E2BC6" w:rsidRDefault="001E2BC6" w:rsidP="001E2BC6">
      <w:pPr>
        <w:widowControl w:val="0"/>
        <w:autoSpaceDE w:val="0"/>
        <w:autoSpaceDN w:val="0"/>
        <w:spacing w:before="8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after="0" w:line="240" w:lineRule="auto"/>
        <w:ind w:left="11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t>Observing Teaching Behaviors of Your Intern</w:t>
      </w:r>
    </w:p>
    <w:p w:rsidR="001E2BC6" w:rsidRPr="001E2BC6" w:rsidRDefault="001E2BC6" w:rsidP="001E2BC6">
      <w:pPr>
        <w:widowControl w:val="0"/>
        <w:autoSpaceDE w:val="0"/>
        <w:autoSpaceDN w:val="0"/>
        <w:spacing w:before="2" w:after="0" w:line="288" w:lineRule="exact"/>
        <w:ind w:left="111"/>
        <w:outlineLvl w:val="4"/>
        <w:rPr>
          <w:rFonts w:ascii="Goudy Old Style" w:eastAsia="Goudy Old Style" w:hAnsi="Goudy Old Style" w:cs="Goudy Old Style"/>
          <w:b/>
          <w:bCs/>
          <w:sz w:val="24"/>
          <w:szCs w:val="24"/>
        </w:rPr>
      </w:pPr>
      <w:r w:rsidRPr="001E2BC6">
        <w:rPr>
          <w:rFonts w:ascii="Goudy Old Style" w:eastAsia="Goudy Old Style" w:hAnsi="Goudy Old Style" w:cs="Goudy Old Style"/>
          <w:b/>
          <w:bCs/>
          <w:sz w:val="24"/>
          <w:szCs w:val="24"/>
        </w:rPr>
        <w:t>How well is your intern doing the following?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Adjusting lessons to meet the needs of all</w:t>
      </w:r>
      <w:r w:rsidRPr="001E2BC6">
        <w:rPr>
          <w:rFonts w:ascii="Goudy Old Style" w:eastAsia="Goudy Old Style" w:hAnsi="Goudy Old Style" w:cs="Goudy Old Style"/>
          <w:spacing w:val="-4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students.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527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Choosing materials for teaching that are appropriate to the interests and developmental levels of students.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1029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Varying instructional strategies to meet the needs and developmental level of students.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1022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Selecting varying assessments that meet the needs and developmental level of students.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Creating an inviting, nonthreatening, and challenging classroom environment.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4" w:lineRule="auto"/>
        <w:ind w:right="76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Providing avenues and opportunities for all students to respond and succeed.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2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Providing positive reinforcement equitably for all students.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300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Creating and structuring cooperative learning group activities requiring student to collaborate in meaningful discussions.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440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Asking eliciting, probing, challenging questions that require students to re</w:t>
      </w:r>
      <w:r w:rsidRPr="001E2BC6">
        <w:rPr>
          <w:rFonts w:ascii="Times New Roman" w:eastAsia="Goudy Old Style" w:hAnsi="Goudy Old Style" w:cs="Goudy Old Style"/>
          <w:sz w:val="24"/>
        </w:rPr>
        <w:t>fl</w:t>
      </w:r>
      <w:r w:rsidRPr="001E2BC6">
        <w:rPr>
          <w:rFonts w:ascii="Goudy Old Style" w:eastAsia="Goudy Old Style" w:hAnsi="Goudy Old Style" w:cs="Goudy Old Style"/>
          <w:sz w:val="24"/>
        </w:rPr>
        <w:t>ect on content and complex</w:t>
      </w:r>
      <w:r w:rsidRPr="001E2BC6">
        <w:rPr>
          <w:rFonts w:ascii="Goudy Old Style" w:eastAsia="Goudy Old Style" w:hAnsi="Goudy Old Style" w:cs="Goudy Old Style"/>
          <w:spacing w:val="-15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issues.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625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Developing lesson plans that show their preparedness and organization for teaching.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121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Making arrangements to digitally record him/herself teaching a class to observe their teaching methods and student behavior.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500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Observing classroom management techniques and teaching strategies of the mentor and incorporating them with the students.</w:t>
      </w:r>
    </w:p>
    <w:p w:rsidR="001E2BC6" w:rsidRDefault="001E2BC6" w:rsidP="00E72205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38" w:after="0" w:line="240" w:lineRule="auto"/>
        <w:ind w:right="211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Establishing and implementing fair grading procedures.</w:t>
      </w:r>
    </w:p>
    <w:p w:rsidR="001E2BC6" w:rsidRPr="001E2BC6" w:rsidRDefault="001E2BC6" w:rsidP="00E72205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38" w:after="0" w:line="240" w:lineRule="auto"/>
        <w:ind w:right="211"/>
        <w:rPr>
          <w:rFonts w:ascii="Goudy Old Style" w:eastAsia="Goudy Old Style" w:hAnsi="Goudy Old Style" w:cs="Goudy Old Style"/>
          <w:sz w:val="24"/>
        </w:rPr>
      </w:pPr>
      <w:bookmarkStart w:id="0" w:name="_GoBack"/>
      <w:bookmarkEnd w:id="0"/>
      <w:r w:rsidRPr="001E2BC6">
        <w:rPr>
          <w:rFonts w:ascii="Goudy Old Style" w:eastAsia="Goudy Old Style" w:hAnsi="Goudy Old Style" w:cs="Goudy Old Style"/>
          <w:sz w:val="24"/>
        </w:rPr>
        <w:t>Incorporating different multiple teaching strategies/activities in their lessons.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Communicating with parents/guardians in an effective manner.</w:t>
      </w:r>
    </w:p>
    <w:p w:rsidR="001E2BC6" w:rsidRPr="001E2BC6" w:rsidRDefault="001E2BC6" w:rsidP="001E2BC6">
      <w:pPr>
        <w:widowControl w:val="0"/>
        <w:autoSpaceDE w:val="0"/>
        <w:autoSpaceDN w:val="0"/>
        <w:spacing w:before="5" w:after="0" w:line="240" w:lineRule="auto"/>
        <w:ind w:left="831"/>
        <w:rPr>
          <w:rFonts w:ascii="Goudy Old Style" w:eastAsia="Goudy Old Style" w:hAnsi="Goudy Old Style" w:cs="Goudy Old Style"/>
          <w:sz w:val="24"/>
          <w:szCs w:val="24"/>
        </w:rPr>
      </w:pPr>
      <w:r w:rsidRPr="001E2BC6">
        <w:rPr>
          <w:rFonts w:ascii="Goudy Old Style" w:eastAsia="Goudy Old Style" w:hAnsi="Goudy Old Style" w:cs="Goudy Old Style"/>
          <w:sz w:val="24"/>
          <w:szCs w:val="24"/>
        </w:rPr>
        <w:t>*</w:t>
      </w:r>
    </w:p>
    <w:p w:rsidR="001E2BC6" w:rsidRPr="001E2BC6" w:rsidRDefault="001E2BC6" w:rsidP="001E2BC6">
      <w:pPr>
        <w:widowControl w:val="0"/>
        <w:autoSpaceDE w:val="0"/>
        <w:autoSpaceDN w:val="0"/>
        <w:spacing w:before="9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after="0" w:line="240" w:lineRule="auto"/>
        <w:ind w:left="11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t>This clinical experience works best when mentors: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" w:after="0" w:line="240" w:lineRule="auto"/>
        <w:ind w:right="162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interns with multiple opportunities to teach in the classroom (including small group, review sessions, tutoring, etc.).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529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interns multiple opportunities to observe exemplary teaching and classroom management techniques.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120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Provide appropriate resources, guidance, and feedback on lesson plans.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7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Demonstrate preferred styles of teaching for interns.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Arrange engaging teacher aide activities.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Are accommodating and</w:t>
      </w:r>
      <w:r w:rsidRPr="001E2BC6">
        <w:rPr>
          <w:rFonts w:ascii="Goudy Old Style" w:eastAsia="Goudy Old Style" w:hAnsi="Goudy Old Style" w:cs="Goudy Old Style"/>
          <w:spacing w:val="-14"/>
          <w:sz w:val="24"/>
        </w:rPr>
        <w:t xml:space="preserve"> </w:t>
      </w:r>
      <w:r w:rsidRPr="001E2BC6">
        <w:rPr>
          <w:rFonts w:ascii="Times New Roman" w:eastAsia="Goudy Old Style" w:hAnsi="Goudy Old Style" w:cs="Goudy Old Style"/>
          <w:sz w:val="24"/>
        </w:rPr>
        <w:t>fl</w:t>
      </w:r>
      <w:r w:rsidRPr="001E2BC6">
        <w:rPr>
          <w:rFonts w:ascii="Goudy Old Style" w:eastAsia="Goudy Old Style" w:hAnsi="Goudy Old Style" w:cs="Goudy Old Style"/>
          <w:sz w:val="24"/>
        </w:rPr>
        <w:t>exible.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98" w:lineRule="exact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Communicate concerns about interns with Illinois State faculty.</w:t>
      </w:r>
    </w:p>
    <w:p w:rsidR="001E2BC6" w:rsidRPr="001E2BC6" w:rsidRDefault="001E2BC6" w:rsidP="001E2BC6">
      <w:pPr>
        <w:widowControl w:val="0"/>
        <w:autoSpaceDE w:val="0"/>
        <w:autoSpaceDN w:val="0"/>
        <w:spacing w:before="1" w:after="0" w:line="240" w:lineRule="auto"/>
        <w:rPr>
          <w:rFonts w:ascii="Goudy Old Style" w:eastAsia="Goudy Old Style" w:hAnsi="Goudy Old Style" w:cs="Goudy Old Style"/>
          <w:sz w:val="25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before="1" w:after="0" w:line="240" w:lineRule="auto"/>
        <w:ind w:left="11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lastRenderedPageBreak/>
        <w:t>Final</w:t>
      </w:r>
      <w:r w:rsidRPr="001E2BC6">
        <w:rPr>
          <w:rFonts w:ascii="Goudy Old Style" w:eastAsia="Goudy Old Style" w:hAnsi="Goudy Old Style" w:cs="Goudy Old Style"/>
          <w:b/>
          <w:bCs/>
          <w:spacing w:val="60"/>
          <w:sz w:val="31"/>
          <w:szCs w:val="31"/>
        </w:rPr>
        <w:t xml:space="preserve"> </w:t>
      </w:r>
      <w:r w:rsidRPr="001E2BC6">
        <w:rPr>
          <w:rFonts w:ascii="Goudy Old Style" w:eastAsia="Goudy Old Style" w:hAnsi="Goudy Old Style" w:cs="Goudy Old Style"/>
          <w:b/>
          <w:bCs/>
          <w:sz w:val="31"/>
          <w:szCs w:val="31"/>
        </w:rPr>
        <w:t>Paperwork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2" w:after="0" w:line="240" w:lineRule="auto"/>
        <w:ind w:right="120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Complete a Summative Evaluation Form and discuss assessment with the intern.</w:t>
      </w:r>
    </w:p>
    <w:p w:rsidR="001E2BC6" w:rsidRPr="001E2BC6" w:rsidRDefault="001E2BC6" w:rsidP="001E2BC6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418"/>
        <w:rPr>
          <w:rFonts w:ascii="Goudy Old Style" w:eastAsia="Goudy Old Style" w:hAnsi="Goudy Old Style" w:cs="Goudy Old Style"/>
          <w:sz w:val="24"/>
        </w:rPr>
      </w:pPr>
      <w:r w:rsidRPr="001E2BC6">
        <w:rPr>
          <w:rFonts w:ascii="Goudy Old Style" w:eastAsia="Goudy Old Style" w:hAnsi="Goudy Old Style" w:cs="Goudy Old Style"/>
          <w:sz w:val="24"/>
        </w:rPr>
        <w:t>Sign the Summative Evaluation Form and obtain the intern’s signature. Make photo copies for the intern, mentor, and university</w:t>
      </w:r>
      <w:r w:rsidRPr="001E2BC6">
        <w:rPr>
          <w:rFonts w:ascii="Goudy Old Style" w:eastAsia="Goudy Old Style" w:hAnsi="Goudy Old Style" w:cs="Goudy Old Style"/>
          <w:spacing w:val="-11"/>
          <w:sz w:val="24"/>
        </w:rPr>
        <w:t xml:space="preserve"> </w:t>
      </w:r>
      <w:r w:rsidRPr="001E2BC6">
        <w:rPr>
          <w:rFonts w:ascii="Goudy Old Style" w:eastAsia="Goudy Old Style" w:hAnsi="Goudy Old Style" w:cs="Goudy Old Style"/>
          <w:sz w:val="24"/>
        </w:rPr>
        <w:t>instructor.</w:t>
      </w:r>
    </w:p>
    <w:p w:rsidR="001E2BC6" w:rsidRPr="001E2BC6" w:rsidRDefault="001E2BC6" w:rsidP="001E2BC6">
      <w:pPr>
        <w:widowControl w:val="0"/>
        <w:autoSpaceDE w:val="0"/>
        <w:autoSpaceDN w:val="0"/>
        <w:spacing w:before="10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1E2BC6" w:rsidRPr="001E2BC6" w:rsidRDefault="001E2BC6" w:rsidP="001E2BC6">
      <w:pPr>
        <w:widowControl w:val="0"/>
        <w:autoSpaceDE w:val="0"/>
        <w:autoSpaceDN w:val="0"/>
        <w:spacing w:after="0" w:line="252" w:lineRule="auto"/>
        <w:ind w:left="111" w:right="434"/>
        <w:rPr>
          <w:rFonts w:ascii="Goudy Old Style" w:eastAsia="Goudy Old Style" w:hAnsi="Goudy Old Style" w:cs="Goudy Old Style"/>
          <w:sz w:val="19"/>
        </w:rPr>
      </w:pPr>
      <w:r w:rsidRPr="001E2BC6">
        <w:rPr>
          <w:rFonts w:ascii="Goudy Old Style" w:eastAsia="Goudy Old Style" w:hAnsi="Goudy Old Style" w:cs="Goudy Old Style"/>
          <w:w w:val="105"/>
          <w:sz w:val="19"/>
        </w:rPr>
        <w:t>*Adapted from “Working with Student Teachers—Getting and Giving the Best” by Michael A. Morehead, Lawrence Lyman, and Harvey C. Foyle,</w:t>
      </w:r>
    </w:p>
    <w:p w:rsidR="001E2BC6" w:rsidRPr="001E2BC6" w:rsidRDefault="001E2BC6" w:rsidP="001E2BC6">
      <w:pPr>
        <w:widowControl w:val="0"/>
        <w:autoSpaceDE w:val="0"/>
        <w:autoSpaceDN w:val="0"/>
        <w:spacing w:before="1" w:after="0" w:line="240" w:lineRule="auto"/>
        <w:ind w:left="111"/>
        <w:rPr>
          <w:rFonts w:ascii="Goudy Old Style" w:eastAsia="Goudy Old Style" w:hAnsi="Goudy Old Style" w:cs="Goudy Old Style"/>
          <w:sz w:val="19"/>
        </w:rPr>
      </w:pPr>
      <w:r w:rsidRPr="001E2BC6">
        <w:rPr>
          <w:rFonts w:ascii="Goudy Old Style" w:eastAsia="Goudy Old Style" w:hAnsi="Goudy Old Style" w:cs="Goudy Old Style"/>
          <w:w w:val="105"/>
          <w:sz w:val="19"/>
        </w:rPr>
        <w:t>A Scarecrow Education Book, 2003.</w:t>
      </w:r>
    </w:p>
    <w:p w:rsidR="00AD1EB6" w:rsidRDefault="00AD1EB6"/>
    <w:sectPr w:rsidR="00AD1EB6" w:rsidSect="001E2BC6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A9E"/>
    <w:multiLevelType w:val="hybridMultilevel"/>
    <w:tmpl w:val="30A47C58"/>
    <w:lvl w:ilvl="0" w:tplc="B3904BE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EC4D22"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6DD61062"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D94E08A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CE7AD170">
      <w:numFmt w:val="bullet"/>
      <w:lvlText w:val="•"/>
      <w:lvlJc w:val="left"/>
      <w:pPr>
        <w:ind w:left="3341" w:hanging="360"/>
      </w:pPr>
      <w:rPr>
        <w:rFonts w:hint="default"/>
      </w:rPr>
    </w:lvl>
    <w:lvl w:ilvl="5" w:tplc="76ECC6AC">
      <w:numFmt w:val="bullet"/>
      <w:lvlText w:val="•"/>
      <w:lvlJc w:val="left"/>
      <w:pPr>
        <w:ind w:left="3946" w:hanging="360"/>
      </w:pPr>
      <w:rPr>
        <w:rFonts w:hint="default"/>
      </w:rPr>
    </w:lvl>
    <w:lvl w:ilvl="6" w:tplc="3D58D57E">
      <w:numFmt w:val="bullet"/>
      <w:lvlText w:val="•"/>
      <w:lvlJc w:val="left"/>
      <w:pPr>
        <w:ind w:left="4552" w:hanging="360"/>
      </w:pPr>
      <w:rPr>
        <w:rFonts w:hint="default"/>
      </w:rPr>
    </w:lvl>
    <w:lvl w:ilvl="7" w:tplc="C09E0D26"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CACED98E">
      <w:numFmt w:val="bullet"/>
      <w:lvlText w:val="•"/>
      <w:lvlJc w:val="left"/>
      <w:pPr>
        <w:ind w:left="5762" w:hanging="360"/>
      </w:pPr>
      <w:rPr>
        <w:rFonts w:hint="default"/>
      </w:rPr>
    </w:lvl>
  </w:abstractNum>
  <w:abstractNum w:abstractNumId="1">
    <w:nsid w:val="3FCF1DE9"/>
    <w:multiLevelType w:val="hybridMultilevel"/>
    <w:tmpl w:val="67020D92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32B20E">
      <w:numFmt w:val="bullet"/>
      <w:lvlText w:val=""/>
      <w:lvlJc w:val="left"/>
      <w:pPr>
        <w:ind w:left="911" w:hanging="360"/>
      </w:pPr>
      <w:rPr>
        <w:rFonts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2">
    <w:nsid w:val="6CB77709"/>
    <w:multiLevelType w:val="hybridMultilevel"/>
    <w:tmpl w:val="DF844B24"/>
    <w:lvl w:ilvl="0" w:tplc="215AF4B8">
      <w:start w:val="1"/>
      <w:numFmt w:val="decimal"/>
      <w:lvlText w:val="%1."/>
      <w:lvlJc w:val="left"/>
      <w:pPr>
        <w:ind w:left="911" w:hanging="360"/>
      </w:pPr>
      <w:rPr>
        <w:rFonts w:ascii="Goudy Old Style" w:eastAsia="Goudy Old Style" w:hAnsi="Goudy Old Style" w:cs="Goudy Old Style" w:hint="default"/>
        <w:spacing w:val="-1"/>
        <w:w w:val="91"/>
        <w:sz w:val="24"/>
        <w:szCs w:val="24"/>
      </w:rPr>
    </w:lvl>
    <w:lvl w:ilvl="1" w:tplc="CC741C78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55EC22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26EBA4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1D82202">
      <w:numFmt w:val="bullet"/>
      <w:lvlText w:val="•"/>
      <w:lvlJc w:val="left"/>
      <w:pPr>
        <w:ind w:left="3388" w:hanging="360"/>
      </w:pPr>
      <w:rPr>
        <w:rFonts w:hint="default"/>
      </w:rPr>
    </w:lvl>
    <w:lvl w:ilvl="5" w:tplc="FD1E2CD4"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42C60386">
      <w:numFmt w:val="bullet"/>
      <w:lvlText w:val="•"/>
      <w:lvlJc w:val="left"/>
      <w:pPr>
        <w:ind w:left="4474" w:hanging="360"/>
      </w:pPr>
      <w:rPr>
        <w:rFonts w:hint="default"/>
      </w:rPr>
    </w:lvl>
    <w:lvl w:ilvl="7" w:tplc="A9909FEE">
      <w:numFmt w:val="bullet"/>
      <w:lvlText w:val="•"/>
      <w:lvlJc w:val="left"/>
      <w:pPr>
        <w:ind w:left="5017" w:hanging="360"/>
      </w:pPr>
      <w:rPr>
        <w:rFonts w:hint="default"/>
      </w:rPr>
    </w:lvl>
    <w:lvl w:ilvl="8" w:tplc="FAC4BA44">
      <w:numFmt w:val="bullet"/>
      <w:lvlText w:val="•"/>
      <w:lvlJc w:val="left"/>
      <w:pPr>
        <w:ind w:left="55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C6"/>
    <w:rsid w:val="001E2BC6"/>
    <w:rsid w:val="00A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18A16-1528-4640-A2C1-7892AC1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1</cp:revision>
  <dcterms:created xsi:type="dcterms:W3CDTF">2018-08-09T20:58:00Z</dcterms:created>
  <dcterms:modified xsi:type="dcterms:W3CDTF">2018-08-09T21:02:00Z</dcterms:modified>
</cp:coreProperties>
</file>