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6676" w:rsidTr="00E16676">
        <w:tc>
          <w:tcPr>
            <w:tcW w:w="9576" w:type="dxa"/>
          </w:tcPr>
          <w:p w:rsidR="00E16676" w:rsidRPr="00E16676" w:rsidRDefault="00E16676" w:rsidP="00E166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6676">
              <w:rPr>
                <w:b/>
                <w:sz w:val="28"/>
                <w:szCs w:val="28"/>
              </w:rPr>
              <w:t>Annual Program Report</w:t>
            </w:r>
          </w:p>
          <w:p w:rsidR="00E16676" w:rsidRDefault="00E16676" w:rsidP="00E16676">
            <w:pPr>
              <w:jc w:val="center"/>
            </w:pPr>
            <w:r>
              <w:t>Program Information</w:t>
            </w:r>
          </w:p>
        </w:tc>
      </w:tr>
      <w:tr w:rsidR="00E16676" w:rsidTr="00E16676">
        <w:tc>
          <w:tcPr>
            <w:tcW w:w="9576" w:type="dxa"/>
          </w:tcPr>
          <w:p w:rsidR="00E16676" w:rsidRPr="00E16676" w:rsidRDefault="00E16676">
            <w:pPr>
              <w:rPr>
                <w:sz w:val="16"/>
                <w:szCs w:val="16"/>
              </w:rPr>
            </w:pPr>
            <w:r w:rsidRPr="00E16676">
              <w:rPr>
                <w:sz w:val="16"/>
                <w:szCs w:val="16"/>
              </w:rPr>
              <w:t>RCDT: 99999999999999</w:t>
            </w:r>
          </w:p>
        </w:tc>
      </w:tr>
    </w:tbl>
    <w:p w:rsidR="00002873" w:rsidRDefault="00002873"/>
    <w:p w:rsidR="00E16676" w:rsidRPr="00E16676" w:rsidRDefault="00E16676" w:rsidP="00E16676">
      <w:pPr>
        <w:spacing w:after="0" w:line="240" w:lineRule="auto"/>
        <w:jc w:val="center"/>
        <w:rPr>
          <w:sz w:val="20"/>
          <w:szCs w:val="20"/>
        </w:rPr>
      </w:pPr>
      <w:r w:rsidRPr="00C14BBD">
        <w:rPr>
          <w:b/>
          <w:sz w:val="20"/>
          <w:szCs w:val="20"/>
        </w:rPr>
        <w:t>Institution</w:t>
      </w:r>
      <w:r w:rsidRPr="00E16676">
        <w:rPr>
          <w:sz w:val="20"/>
          <w:szCs w:val="20"/>
        </w:rPr>
        <w:t xml:space="preserve">: </w:t>
      </w:r>
    </w:p>
    <w:p w:rsidR="00E16676" w:rsidRPr="00E16676" w:rsidRDefault="00E16676" w:rsidP="00E16676">
      <w:pPr>
        <w:spacing w:after="0" w:line="240" w:lineRule="auto"/>
        <w:jc w:val="center"/>
        <w:rPr>
          <w:sz w:val="20"/>
          <w:szCs w:val="20"/>
        </w:rPr>
      </w:pPr>
      <w:r w:rsidRPr="00C14BBD">
        <w:rPr>
          <w:b/>
          <w:sz w:val="20"/>
          <w:szCs w:val="20"/>
        </w:rPr>
        <w:t>Academic Year</w:t>
      </w:r>
      <w:r w:rsidRPr="00E16676">
        <w:rPr>
          <w:sz w:val="20"/>
          <w:szCs w:val="20"/>
        </w:rPr>
        <w:t xml:space="preserve">: </w:t>
      </w:r>
    </w:p>
    <w:p w:rsidR="00E16676" w:rsidRPr="00E16676" w:rsidRDefault="00E16676" w:rsidP="00E16676">
      <w:pPr>
        <w:spacing w:after="0" w:line="240" w:lineRule="auto"/>
        <w:jc w:val="center"/>
        <w:rPr>
          <w:sz w:val="20"/>
          <w:szCs w:val="20"/>
        </w:rPr>
      </w:pPr>
      <w:r w:rsidRPr="00C14BBD">
        <w:rPr>
          <w:b/>
          <w:sz w:val="20"/>
          <w:szCs w:val="20"/>
        </w:rPr>
        <w:t>Program</w:t>
      </w:r>
      <w:r w:rsidRPr="00E16676">
        <w:rPr>
          <w:sz w:val="20"/>
          <w:szCs w:val="20"/>
        </w:rPr>
        <w:t xml:space="preserve">: </w:t>
      </w:r>
    </w:p>
    <w:p w:rsidR="00E16676" w:rsidRDefault="00E16676"/>
    <w:p w:rsidR="00C14BBD" w:rsidRDefault="00C14BBD">
      <w:r>
        <w:t>--</w:t>
      </w:r>
      <w:r w:rsidR="00657E15">
        <w:rPr>
          <w:b/>
        </w:rPr>
        <w:t>PROGRAM INFORMATION</w:t>
      </w:r>
      <w:r>
        <w:t>—</w:t>
      </w:r>
    </w:p>
    <w:p w:rsidR="00C14BBD" w:rsidRPr="00B013B4" w:rsidRDefault="00C14BBD" w:rsidP="00C14B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13B4">
        <w:rPr>
          <w:sz w:val="20"/>
          <w:szCs w:val="20"/>
        </w:rPr>
        <w:t>This program has no (0) enrollment.</w:t>
      </w:r>
    </w:p>
    <w:p w:rsidR="006039D0" w:rsidRPr="00F72DD0" w:rsidRDefault="00C14BBD" w:rsidP="00C14BBD">
      <w:pPr>
        <w:rPr>
          <w:sz w:val="20"/>
          <w:szCs w:val="20"/>
        </w:rPr>
      </w:pPr>
      <w:r w:rsidRPr="00F72DD0">
        <w:rPr>
          <w:b/>
          <w:sz w:val="20"/>
          <w:szCs w:val="20"/>
        </w:rPr>
        <w:t>Program overall struct</w:t>
      </w:r>
      <w:r w:rsidR="00B013B4" w:rsidRPr="00F72DD0">
        <w:rPr>
          <w:b/>
          <w:sz w:val="20"/>
          <w:szCs w:val="20"/>
        </w:rPr>
        <w:t>ure</w:t>
      </w:r>
      <w:r w:rsidR="00B013B4" w:rsidRPr="00F72DD0">
        <w:rPr>
          <w:sz w:val="20"/>
          <w:szCs w:val="20"/>
        </w:rPr>
        <w:t xml:space="preserve"> (</w:t>
      </w:r>
      <w:r w:rsidR="001F7026" w:rsidRPr="00F72DD0">
        <w:rPr>
          <w:sz w:val="20"/>
          <w:szCs w:val="20"/>
        </w:rPr>
        <w:t>no character limit</w:t>
      </w:r>
      <w:r w:rsidR="00B013B4" w:rsidRPr="00F72DD0">
        <w:rPr>
          <w:sz w:val="20"/>
          <w:szCs w:val="20"/>
        </w:rPr>
        <w:t>):</w:t>
      </w:r>
    </w:p>
    <w:p w:rsidR="00B013B4" w:rsidRPr="00F72DD0" w:rsidRDefault="00B013B4" w:rsidP="00C14BBD">
      <w:pPr>
        <w:rPr>
          <w:sz w:val="20"/>
          <w:szCs w:val="20"/>
        </w:rPr>
      </w:pPr>
      <w:r w:rsidRPr="00F72DD0">
        <w:rPr>
          <w:sz w:val="20"/>
          <w:szCs w:val="20"/>
        </w:rPr>
        <w:t>1 – Provide</w:t>
      </w:r>
      <w:r w:rsidR="00E86398" w:rsidRPr="00F72DD0">
        <w:rPr>
          <w:sz w:val="20"/>
          <w:szCs w:val="20"/>
        </w:rPr>
        <w:t xml:space="preserve"> a link to</w:t>
      </w:r>
      <w:r w:rsidRPr="00F72DD0">
        <w:rPr>
          <w:sz w:val="20"/>
          <w:szCs w:val="20"/>
        </w:rPr>
        <w:t xml:space="preserve"> the </w:t>
      </w:r>
      <w:r w:rsidR="00A37926" w:rsidRPr="00F72DD0">
        <w:rPr>
          <w:sz w:val="20"/>
          <w:szCs w:val="20"/>
        </w:rPr>
        <w:t xml:space="preserve">course of study for </w:t>
      </w:r>
      <w:r w:rsidRPr="00F72DD0">
        <w:rPr>
          <w:sz w:val="20"/>
          <w:szCs w:val="20"/>
        </w:rPr>
        <w:t>this program</w:t>
      </w:r>
      <w:r w:rsidR="006E1287">
        <w:rPr>
          <w:sz w:val="20"/>
          <w:szCs w:val="20"/>
        </w:rPr>
        <w:t>, and indicate where this particular information may be found. Please include required fieldwork hours, clinical experience hours and student teaching hours tied to specific coursework within the course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13B4" w:rsidRPr="00F60C93" w:rsidTr="00B013B4">
        <w:tc>
          <w:tcPr>
            <w:tcW w:w="9576" w:type="dxa"/>
          </w:tcPr>
          <w:p w:rsidR="00B013B4" w:rsidRPr="00F60C93" w:rsidRDefault="00B013B4" w:rsidP="00C14BBD">
            <w:pPr>
              <w:rPr>
                <w:sz w:val="20"/>
                <w:szCs w:val="20"/>
                <w:highlight w:val="yellow"/>
              </w:rPr>
            </w:pPr>
          </w:p>
          <w:p w:rsidR="00B013B4" w:rsidRPr="00F60C93" w:rsidRDefault="00B013B4" w:rsidP="00C14BBD">
            <w:pPr>
              <w:rPr>
                <w:sz w:val="20"/>
                <w:szCs w:val="20"/>
                <w:highlight w:val="yellow"/>
              </w:rPr>
            </w:pPr>
          </w:p>
          <w:p w:rsidR="00B013B4" w:rsidRPr="00F60C93" w:rsidRDefault="00B013B4" w:rsidP="00C14BB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13B4" w:rsidRPr="00F60C93" w:rsidRDefault="00B013B4" w:rsidP="001F7026">
      <w:pPr>
        <w:spacing w:after="0"/>
        <w:rPr>
          <w:sz w:val="20"/>
          <w:szCs w:val="20"/>
          <w:highlight w:val="yellow"/>
        </w:rPr>
      </w:pPr>
    </w:p>
    <w:p w:rsidR="00B013B4" w:rsidRPr="00F72DD0" w:rsidRDefault="00E86398">
      <w:pPr>
        <w:rPr>
          <w:sz w:val="20"/>
          <w:szCs w:val="20"/>
        </w:rPr>
      </w:pPr>
      <w:r w:rsidRPr="00F72DD0">
        <w:rPr>
          <w:sz w:val="20"/>
          <w:szCs w:val="20"/>
        </w:rPr>
        <w:t>2</w:t>
      </w:r>
      <w:r w:rsidR="00B013B4" w:rsidRPr="00F72DD0">
        <w:rPr>
          <w:sz w:val="20"/>
          <w:szCs w:val="20"/>
        </w:rPr>
        <w:t xml:space="preserve"> – Provide information concerning the </w:t>
      </w:r>
      <w:proofErr w:type="spellStart"/>
      <w:r w:rsidR="00B013B4" w:rsidRPr="00F72DD0">
        <w:rPr>
          <w:sz w:val="20"/>
          <w:szCs w:val="20"/>
        </w:rPr>
        <w:t>edTPA</w:t>
      </w:r>
      <w:proofErr w:type="spellEnd"/>
      <w:r w:rsidR="00B013B4" w:rsidRPr="00F72DD0">
        <w:rPr>
          <w:sz w:val="20"/>
          <w:szCs w:val="20"/>
        </w:rPr>
        <w:t>: What have you learned thus far</w:t>
      </w:r>
      <w:r w:rsidR="00A37926" w:rsidRPr="00F72DD0">
        <w:rPr>
          <w:sz w:val="20"/>
          <w:szCs w:val="20"/>
        </w:rPr>
        <w:t xml:space="preserve"> regarding implementation</w:t>
      </w:r>
      <w:r w:rsidR="00B013B4" w:rsidRPr="00F72DD0">
        <w:rPr>
          <w:sz w:val="20"/>
          <w:szCs w:val="20"/>
        </w:rPr>
        <w:t xml:space="preserve">? Do you have any suggestions to facilitate </w:t>
      </w:r>
      <w:proofErr w:type="spellStart"/>
      <w:r w:rsidR="00B013B4" w:rsidRPr="00F72DD0">
        <w:rPr>
          <w:sz w:val="20"/>
          <w:szCs w:val="20"/>
        </w:rPr>
        <w:t>edTPA</w:t>
      </w:r>
      <w:proofErr w:type="spellEnd"/>
      <w:r w:rsidR="00B013B4" w:rsidRPr="00F72DD0">
        <w:rPr>
          <w:sz w:val="20"/>
          <w:szCs w:val="20"/>
        </w:rPr>
        <w:t xml:space="preserve"> reporting when it becomes consequential?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E15" w:rsidRPr="00F60C93" w:rsidTr="00BC31B3">
        <w:tc>
          <w:tcPr>
            <w:tcW w:w="9576" w:type="dxa"/>
          </w:tcPr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13B4" w:rsidRPr="00F60C93" w:rsidRDefault="00B013B4" w:rsidP="001F7026">
      <w:pPr>
        <w:spacing w:after="0"/>
        <w:rPr>
          <w:sz w:val="20"/>
          <w:szCs w:val="20"/>
          <w:highlight w:val="yellow"/>
        </w:rPr>
      </w:pPr>
    </w:p>
    <w:p w:rsidR="00B013B4" w:rsidRPr="00F72DD0" w:rsidRDefault="00E86398">
      <w:pPr>
        <w:rPr>
          <w:sz w:val="20"/>
          <w:szCs w:val="20"/>
        </w:rPr>
      </w:pPr>
      <w:r w:rsidRPr="00F72DD0">
        <w:rPr>
          <w:sz w:val="20"/>
          <w:szCs w:val="20"/>
        </w:rPr>
        <w:t xml:space="preserve">3 </w:t>
      </w:r>
      <w:r w:rsidR="00B013B4" w:rsidRPr="00F72DD0">
        <w:rPr>
          <w:sz w:val="20"/>
          <w:szCs w:val="20"/>
        </w:rPr>
        <w:t>– Describe how program faculty review assessment</w:t>
      </w:r>
      <w:r w:rsidR="00657E15" w:rsidRPr="00F72DD0">
        <w:rPr>
          <w:sz w:val="20"/>
          <w:szCs w:val="20"/>
        </w:rPr>
        <w:t xml:space="preserve"> data throughout the program (content knowledge, pedagogical knowledge [</w:t>
      </w:r>
      <w:r w:rsidR="00A37926" w:rsidRPr="00F72DD0">
        <w:rPr>
          <w:sz w:val="20"/>
          <w:szCs w:val="20"/>
        </w:rPr>
        <w:t xml:space="preserve">specifically, instructional </w:t>
      </w:r>
      <w:r w:rsidR="00657E15" w:rsidRPr="00F72DD0">
        <w:rPr>
          <w:sz w:val="20"/>
          <w:szCs w:val="20"/>
        </w:rPr>
        <w:t xml:space="preserve">planning and </w:t>
      </w:r>
      <w:r w:rsidR="00A37926" w:rsidRPr="00F72DD0">
        <w:rPr>
          <w:sz w:val="20"/>
          <w:szCs w:val="20"/>
        </w:rPr>
        <w:t xml:space="preserve">candidate impact on </w:t>
      </w:r>
      <w:r w:rsidR="00657E15" w:rsidRPr="00F72DD0">
        <w:rPr>
          <w:sz w:val="20"/>
          <w:szCs w:val="20"/>
        </w:rPr>
        <w:t>student growth], clinical experience</w:t>
      </w:r>
      <w:r w:rsidR="00A37926" w:rsidRPr="00F72DD0">
        <w:rPr>
          <w:sz w:val="20"/>
          <w:szCs w:val="20"/>
        </w:rPr>
        <w:t xml:space="preserve"> (this may include fieldwork and student teaching</w:t>
      </w:r>
      <w:r w:rsidR="00657E15" w:rsidRPr="00F72DD0">
        <w:rPr>
          <w:sz w:val="20"/>
          <w:szCs w:val="20"/>
        </w:rPr>
        <w:t>, and dispositions).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E15" w:rsidRPr="00F60C93" w:rsidTr="00BC31B3">
        <w:tc>
          <w:tcPr>
            <w:tcW w:w="9576" w:type="dxa"/>
          </w:tcPr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  <w:p w:rsidR="00657E15" w:rsidRPr="00F60C93" w:rsidRDefault="00657E15" w:rsidP="00BC31B3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1F7026" w:rsidRPr="00F60C93" w:rsidRDefault="001F7026" w:rsidP="001F7026">
      <w:pPr>
        <w:spacing w:after="0"/>
        <w:rPr>
          <w:sz w:val="20"/>
          <w:szCs w:val="20"/>
          <w:highlight w:val="yellow"/>
        </w:rPr>
      </w:pPr>
    </w:p>
    <w:p w:rsidR="00E16676" w:rsidRPr="00F72DD0" w:rsidRDefault="00E86398">
      <w:pPr>
        <w:rPr>
          <w:sz w:val="20"/>
          <w:szCs w:val="20"/>
        </w:rPr>
      </w:pPr>
      <w:r w:rsidRPr="00F72DD0">
        <w:rPr>
          <w:sz w:val="20"/>
          <w:szCs w:val="20"/>
        </w:rPr>
        <w:t>4</w:t>
      </w:r>
      <w:r w:rsidR="00657E15" w:rsidRPr="00F72DD0">
        <w:rPr>
          <w:sz w:val="20"/>
          <w:szCs w:val="20"/>
        </w:rPr>
        <w:t xml:space="preserve"> – Provide an update of program changes from the previous academic year; which program changes, if any, were made/approved during the reporting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E15" w:rsidRPr="00B013B4" w:rsidTr="00BC31B3">
        <w:tc>
          <w:tcPr>
            <w:tcW w:w="9576" w:type="dxa"/>
          </w:tcPr>
          <w:p w:rsidR="00657E15" w:rsidRDefault="00657E15" w:rsidP="00BC31B3">
            <w:pPr>
              <w:rPr>
                <w:sz w:val="20"/>
                <w:szCs w:val="20"/>
              </w:rPr>
            </w:pPr>
          </w:p>
          <w:p w:rsidR="00657E15" w:rsidRDefault="00657E15" w:rsidP="00BC31B3">
            <w:pPr>
              <w:rPr>
                <w:sz w:val="20"/>
                <w:szCs w:val="20"/>
              </w:rPr>
            </w:pPr>
          </w:p>
          <w:p w:rsidR="00657E15" w:rsidRPr="00B013B4" w:rsidRDefault="00657E15" w:rsidP="00BC31B3">
            <w:pPr>
              <w:rPr>
                <w:sz w:val="20"/>
                <w:szCs w:val="20"/>
              </w:rPr>
            </w:pPr>
          </w:p>
        </w:tc>
      </w:tr>
    </w:tbl>
    <w:p w:rsidR="006039D0" w:rsidRDefault="006039D0" w:rsidP="00E14487">
      <w:pPr>
        <w:spacing w:after="0" w:line="240" w:lineRule="auto"/>
        <w:rPr>
          <w:b/>
          <w:sz w:val="20"/>
          <w:szCs w:val="20"/>
        </w:rPr>
      </w:pPr>
    </w:p>
    <w:p w:rsidR="006039D0" w:rsidRDefault="006039D0" w:rsidP="00E14487">
      <w:pPr>
        <w:spacing w:after="0" w:line="240" w:lineRule="auto"/>
        <w:rPr>
          <w:b/>
          <w:sz w:val="20"/>
          <w:szCs w:val="20"/>
        </w:rPr>
      </w:pPr>
    </w:p>
    <w:p w:rsidR="006039D0" w:rsidRDefault="006039D0" w:rsidP="00E14487">
      <w:pPr>
        <w:spacing w:after="0" w:line="240" w:lineRule="auto"/>
        <w:rPr>
          <w:b/>
          <w:sz w:val="20"/>
          <w:szCs w:val="20"/>
        </w:rPr>
      </w:pPr>
    </w:p>
    <w:p w:rsidR="00E14487" w:rsidRPr="005E5B27" w:rsidRDefault="001F7026" w:rsidP="00E14487">
      <w:pPr>
        <w:spacing w:after="0" w:line="240" w:lineRule="auto"/>
        <w:rPr>
          <w:b/>
          <w:sz w:val="20"/>
          <w:szCs w:val="20"/>
        </w:rPr>
      </w:pPr>
      <w:r w:rsidRPr="005E5B27">
        <w:rPr>
          <w:b/>
          <w:sz w:val="20"/>
          <w:szCs w:val="20"/>
        </w:rPr>
        <w:t>Delivery Mode:</w:t>
      </w:r>
    </w:p>
    <w:p w:rsidR="001F7026" w:rsidRPr="005E5B27" w:rsidRDefault="001F7026" w:rsidP="001F702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5E5B27">
        <w:rPr>
          <w:b/>
          <w:sz w:val="20"/>
          <w:szCs w:val="20"/>
        </w:rPr>
        <w:t>Traditional (face-to-face)</w:t>
      </w:r>
    </w:p>
    <w:p w:rsidR="001F7026" w:rsidRDefault="001F7026" w:rsidP="001F702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5E5B27">
        <w:rPr>
          <w:b/>
          <w:sz w:val="20"/>
          <w:szCs w:val="20"/>
        </w:rPr>
        <w:t>Online (50% or more of program</w:t>
      </w:r>
      <w:r w:rsidR="00E86398">
        <w:rPr>
          <w:b/>
          <w:sz w:val="20"/>
          <w:szCs w:val="20"/>
        </w:rPr>
        <w:t xml:space="preserve"> is offered online)</w:t>
      </w:r>
    </w:p>
    <w:p w:rsidR="005E5B27" w:rsidRDefault="005E5B27" w:rsidP="001F702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Alternative Route</w:t>
      </w:r>
    </w:p>
    <w:p w:rsidR="005E5B27" w:rsidRDefault="005E5B27" w:rsidP="005E5B27">
      <w:pPr>
        <w:spacing w:after="0" w:line="240" w:lineRule="auto"/>
        <w:rPr>
          <w:b/>
          <w:sz w:val="20"/>
          <w:szCs w:val="20"/>
        </w:rPr>
      </w:pPr>
    </w:p>
    <w:p w:rsidR="00E86398" w:rsidRDefault="00E86398" w:rsidP="005E5B27">
      <w:pPr>
        <w:spacing w:after="0" w:line="240" w:lineRule="auto"/>
        <w:rPr>
          <w:b/>
          <w:sz w:val="20"/>
          <w:szCs w:val="20"/>
        </w:rPr>
      </w:pPr>
    </w:p>
    <w:p w:rsidR="00E86398" w:rsidRDefault="00E86398" w:rsidP="005E5B27">
      <w:pPr>
        <w:spacing w:after="0" w:line="240" w:lineRule="auto"/>
        <w:rPr>
          <w:b/>
          <w:sz w:val="20"/>
          <w:szCs w:val="20"/>
        </w:rPr>
      </w:pPr>
    </w:p>
    <w:p w:rsidR="00E86398" w:rsidRDefault="00E86398" w:rsidP="005E5B27">
      <w:pPr>
        <w:spacing w:after="0" w:line="240" w:lineRule="auto"/>
        <w:rPr>
          <w:b/>
          <w:sz w:val="20"/>
          <w:szCs w:val="20"/>
        </w:rPr>
      </w:pPr>
    </w:p>
    <w:p w:rsidR="00E86398" w:rsidRDefault="00E86398" w:rsidP="005E5B27">
      <w:pPr>
        <w:spacing w:after="0" w:line="240" w:lineRule="auto"/>
        <w:rPr>
          <w:b/>
          <w:sz w:val="20"/>
          <w:szCs w:val="20"/>
        </w:rPr>
      </w:pPr>
    </w:p>
    <w:p w:rsidR="00E86398" w:rsidRDefault="00E86398" w:rsidP="005E5B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list all locations where program was offered between 9</w:t>
      </w:r>
      <w:r w:rsidR="00F72DD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</w:t>
      </w:r>
      <w:r w:rsidR="00F72DD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2013 and 8</w:t>
      </w:r>
      <w:r w:rsidR="00F72DD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31</w:t>
      </w:r>
      <w:r w:rsidR="00F72DD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2014.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706BC" w:rsidTr="006706BC">
        <w:tc>
          <w:tcPr>
            <w:tcW w:w="9558" w:type="dxa"/>
          </w:tcPr>
          <w:p w:rsidR="006706BC" w:rsidRDefault="006706BC" w:rsidP="00670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706BC" w:rsidRPr="00AA7BCC" w:rsidTr="006706BC">
        <w:trPr>
          <w:trHeight w:val="512"/>
        </w:trPr>
        <w:tc>
          <w:tcPr>
            <w:tcW w:w="9558" w:type="dxa"/>
          </w:tcPr>
          <w:p w:rsidR="006706BC" w:rsidRDefault="006706BC" w:rsidP="006706BC">
            <w:pPr>
              <w:rPr>
                <w:sz w:val="20"/>
                <w:szCs w:val="20"/>
              </w:rPr>
            </w:pPr>
          </w:p>
          <w:p w:rsidR="006706BC" w:rsidRDefault="006706BC" w:rsidP="006706BC">
            <w:pPr>
              <w:rPr>
                <w:sz w:val="20"/>
                <w:szCs w:val="20"/>
              </w:rPr>
            </w:pPr>
          </w:p>
          <w:p w:rsidR="006706BC" w:rsidRPr="00AA7BCC" w:rsidRDefault="006706BC" w:rsidP="006706BC">
            <w:pPr>
              <w:rPr>
                <w:sz w:val="20"/>
                <w:szCs w:val="20"/>
              </w:rPr>
            </w:pPr>
          </w:p>
        </w:tc>
      </w:tr>
    </w:tbl>
    <w:p w:rsidR="005E5B27" w:rsidRDefault="005E5B27" w:rsidP="005E5B27">
      <w:pPr>
        <w:spacing w:after="0" w:line="240" w:lineRule="auto"/>
        <w:rPr>
          <w:b/>
          <w:sz w:val="20"/>
          <w:szCs w:val="20"/>
        </w:rPr>
      </w:pPr>
    </w:p>
    <w:p w:rsidR="005E5B27" w:rsidRDefault="005E5B27" w:rsidP="005E5B27">
      <w:pPr>
        <w:spacing w:after="0" w:line="240" w:lineRule="auto"/>
        <w:rPr>
          <w:b/>
          <w:sz w:val="20"/>
          <w:szCs w:val="20"/>
        </w:rPr>
      </w:pPr>
    </w:p>
    <w:p w:rsidR="005E5B27" w:rsidRDefault="005E5B27" w:rsidP="005E5B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Partnerships</w:t>
      </w:r>
      <w:r w:rsidR="00A37926">
        <w:rPr>
          <w:b/>
          <w:sz w:val="20"/>
          <w:szCs w:val="20"/>
        </w:rPr>
        <w:t>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AA7BCC" w:rsidTr="00AA7BCC">
        <w:tc>
          <w:tcPr>
            <w:tcW w:w="4878" w:type="dxa"/>
          </w:tcPr>
          <w:p w:rsidR="00AA7BCC" w:rsidRDefault="00AA7BCC" w:rsidP="005E5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Contracted Entity</w:t>
            </w:r>
          </w:p>
        </w:tc>
      </w:tr>
      <w:tr w:rsidR="00AA7BCC" w:rsidRPr="00AA7BCC" w:rsidTr="00AA7BCC">
        <w:tc>
          <w:tcPr>
            <w:tcW w:w="4878" w:type="dxa"/>
          </w:tcPr>
          <w:p w:rsidR="00AA7BCC" w:rsidRPr="00AA7BCC" w:rsidRDefault="00AA7BCC" w:rsidP="00AA7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BCC" w:rsidRDefault="00AA7BCC" w:rsidP="005E5B27">
      <w:pPr>
        <w:spacing w:after="0" w:line="240" w:lineRule="auto"/>
        <w:rPr>
          <w:b/>
          <w:sz w:val="20"/>
          <w:szCs w:val="20"/>
        </w:rPr>
      </w:pPr>
    </w:p>
    <w:p w:rsidR="00AA7BCC" w:rsidRPr="005E522E" w:rsidRDefault="00A92182" w:rsidP="005E5B27">
      <w:pPr>
        <w:spacing w:after="0" w:line="240" w:lineRule="auto"/>
        <w:rPr>
          <w:b/>
        </w:rPr>
      </w:pPr>
      <w:r w:rsidRPr="005E522E">
        <w:rPr>
          <w:b/>
        </w:rPr>
        <w:t>--CANDIDATE INFORMATION—</w:t>
      </w:r>
    </w:p>
    <w:p w:rsidR="00A92182" w:rsidRDefault="00A92182" w:rsidP="005E5B27">
      <w:pPr>
        <w:spacing w:after="0" w:line="240" w:lineRule="auto"/>
        <w:rPr>
          <w:b/>
          <w:sz w:val="20"/>
          <w:szCs w:val="20"/>
        </w:rPr>
      </w:pPr>
    </w:p>
    <w:p w:rsidR="00A92182" w:rsidRDefault="00A92182" w:rsidP="005E5B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candidates admitted to educator preparation program and enrolled between </w:t>
      </w:r>
      <w:r w:rsidRPr="00F72DD0">
        <w:rPr>
          <w:b/>
          <w:sz w:val="20"/>
          <w:szCs w:val="20"/>
        </w:rPr>
        <w:t xml:space="preserve">09/01/2013 </w:t>
      </w:r>
      <w:r>
        <w:rPr>
          <w:b/>
          <w:sz w:val="20"/>
          <w:szCs w:val="20"/>
        </w:rPr>
        <w:t xml:space="preserve">and </w:t>
      </w:r>
      <w:r w:rsidRPr="00F72DD0">
        <w:rPr>
          <w:b/>
          <w:sz w:val="20"/>
          <w:szCs w:val="20"/>
        </w:rPr>
        <w:t>08/31/2014</w:t>
      </w:r>
      <w:r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1980"/>
        <w:gridCol w:w="1890"/>
        <w:gridCol w:w="2412"/>
      </w:tblGrid>
      <w:tr w:rsidR="006706BC" w:rsidTr="006706BC">
        <w:tc>
          <w:tcPr>
            <w:tcW w:w="3276" w:type="dxa"/>
          </w:tcPr>
          <w:p w:rsidR="006706BC" w:rsidRDefault="006706BC" w:rsidP="00A9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706BC" w:rsidRPr="005E522E" w:rsidRDefault="006706BC" w:rsidP="00A921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2DD0">
              <w:rPr>
                <w:b/>
                <w:sz w:val="20"/>
                <w:szCs w:val="20"/>
              </w:rPr>
              <w:t>Traditional</w:t>
            </w:r>
          </w:p>
        </w:tc>
        <w:tc>
          <w:tcPr>
            <w:tcW w:w="1890" w:type="dxa"/>
          </w:tcPr>
          <w:p w:rsidR="006706BC" w:rsidRPr="005E522E" w:rsidRDefault="006706BC" w:rsidP="00A921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2DD0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412" w:type="dxa"/>
          </w:tcPr>
          <w:p w:rsidR="006706BC" w:rsidRDefault="006706BC" w:rsidP="00A9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</w:t>
            </w:r>
          </w:p>
        </w:tc>
      </w:tr>
      <w:tr w:rsidR="006706BC" w:rsidTr="006706BC">
        <w:tc>
          <w:tcPr>
            <w:tcW w:w="3276" w:type="dxa"/>
          </w:tcPr>
          <w:p w:rsidR="006706BC" w:rsidRPr="006706BC" w:rsidRDefault="006706BC" w:rsidP="005E5B27">
            <w:pPr>
              <w:rPr>
                <w:sz w:val="20"/>
                <w:szCs w:val="20"/>
              </w:rPr>
            </w:pPr>
            <w:r w:rsidRPr="006706BC">
              <w:rPr>
                <w:sz w:val="20"/>
                <w:szCs w:val="20"/>
              </w:rPr>
              <w:t>Number of Candidates</w:t>
            </w:r>
          </w:p>
        </w:tc>
        <w:tc>
          <w:tcPr>
            <w:tcW w:w="1980" w:type="dxa"/>
          </w:tcPr>
          <w:p w:rsidR="006706BC" w:rsidRDefault="006706BC" w:rsidP="005E5B2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706BC" w:rsidRDefault="006706BC" w:rsidP="005E5B27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6706BC" w:rsidRDefault="006706BC" w:rsidP="005E5B27">
            <w:pPr>
              <w:rPr>
                <w:b/>
                <w:sz w:val="20"/>
                <w:szCs w:val="20"/>
              </w:rPr>
            </w:pPr>
          </w:p>
        </w:tc>
      </w:tr>
    </w:tbl>
    <w:p w:rsidR="00A92182" w:rsidRDefault="00A92182" w:rsidP="005E5B27">
      <w:pPr>
        <w:spacing w:after="0" w:line="240" w:lineRule="auto"/>
        <w:rPr>
          <w:b/>
          <w:sz w:val="20"/>
          <w:szCs w:val="20"/>
        </w:rPr>
      </w:pPr>
    </w:p>
    <w:p w:rsidR="00A92182" w:rsidRDefault="00A92182" w:rsidP="005E5B27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Number of candidates who completed the program between </w:t>
      </w:r>
      <w:r w:rsidRPr="00F72DD0">
        <w:rPr>
          <w:b/>
          <w:sz w:val="20"/>
          <w:szCs w:val="20"/>
        </w:rPr>
        <w:t>09/01/2013 and 08/31/2014</w:t>
      </w:r>
      <w:r>
        <w:rPr>
          <w:b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2182" w:rsidTr="00A92182">
        <w:tc>
          <w:tcPr>
            <w:tcW w:w="3192" w:type="dxa"/>
          </w:tcPr>
          <w:p w:rsidR="00A92182" w:rsidRDefault="00A92182" w:rsidP="00A92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92182" w:rsidRDefault="00A92182" w:rsidP="00A9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</w:t>
            </w:r>
          </w:p>
        </w:tc>
        <w:tc>
          <w:tcPr>
            <w:tcW w:w="3192" w:type="dxa"/>
          </w:tcPr>
          <w:p w:rsidR="00A92182" w:rsidRDefault="00A92182" w:rsidP="00A9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</w:t>
            </w:r>
          </w:p>
        </w:tc>
      </w:tr>
      <w:tr w:rsidR="00A92182" w:rsidTr="00A92182">
        <w:tc>
          <w:tcPr>
            <w:tcW w:w="3192" w:type="dxa"/>
          </w:tcPr>
          <w:p w:rsidR="00A92182" w:rsidRDefault="00A92182" w:rsidP="005E5B2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Number of Candidates</w:t>
            </w:r>
          </w:p>
        </w:tc>
        <w:tc>
          <w:tcPr>
            <w:tcW w:w="3192" w:type="dxa"/>
          </w:tcPr>
          <w:p w:rsidR="00A92182" w:rsidRDefault="00A92182" w:rsidP="00A9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92182" w:rsidRDefault="00A92182" w:rsidP="00A921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2182" w:rsidRDefault="00A92182" w:rsidP="005E5B27">
      <w:pPr>
        <w:spacing w:after="0" w:line="240" w:lineRule="auto"/>
        <w:rPr>
          <w:sz w:val="20"/>
          <w:szCs w:val="20"/>
        </w:rPr>
      </w:pPr>
    </w:p>
    <w:p w:rsidR="005E522E" w:rsidRPr="005E522E" w:rsidRDefault="005E522E" w:rsidP="005E5B27">
      <w:pPr>
        <w:spacing w:after="0" w:line="240" w:lineRule="auto"/>
        <w:rPr>
          <w:b/>
        </w:rPr>
      </w:pPr>
      <w:r w:rsidRPr="005E522E">
        <w:rPr>
          <w:b/>
        </w:rPr>
        <w:t>--FACULTY INFORMATION—</w:t>
      </w:r>
    </w:p>
    <w:p w:rsidR="005E522E" w:rsidRDefault="005E522E" w:rsidP="005E5B27">
      <w:pPr>
        <w:spacing w:after="0" w:line="240" w:lineRule="auto"/>
        <w:rPr>
          <w:sz w:val="20"/>
          <w:szCs w:val="20"/>
        </w:rPr>
      </w:pPr>
    </w:p>
    <w:p w:rsidR="005E522E" w:rsidRPr="00F60C93" w:rsidRDefault="005E522E" w:rsidP="005E5B27">
      <w:pPr>
        <w:spacing w:after="0" w:line="240" w:lineRule="auto"/>
        <w:rPr>
          <w:strike/>
          <w:sz w:val="20"/>
          <w:szCs w:val="20"/>
        </w:rPr>
      </w:pPr>
      <w:r w:rsidRPr="00513F26">
        <w:rPr>
          <w:b/>
          <w:sz w:val="20"/>
          <w:szCs w:val="20"/>
        </w:rPr>
        <w:t>Program Faculty</w:t>
      </w:r>
      <w:r>
        <w:rPr>
          <w:sz w:val="20"/>
          <w:szCs w:val="20"/>
        </w:rPr>
        <w:t xml:space="preserve">: Faculty who teach professional education courses and all content faculty who teach methods </w:t>
      </w:r>
      <w:r w:rsidRPr="00F60C93">
        <w:rPr>
          <w:sz w:val="20"/>
          <w:szCs w:val="20"/>
        </w:rPr>
        <w:t>courses</w:t>
      </w:r>
      <w:r w:rsidR="006706BC">
        <w:rPr>
          <w:strike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513F26" w:rsidTr="00513F26">
        <w:tc>
          <w:tcPr>
            <w:tcW w:w="828" w:type="dxa"/>
          </w:tcPr>
          <w:p w:rsidR="00513F26" w:rsidRPr="0014217D" w:rsidRDefault="00513F26" w:rsidP="005E5B27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13F26" w:rsidRPr="0014217D" w:rsidRDefault="00513F26" w:rsidP="005E5B27">
            <w:pPr>
              <w:rPr>
                <w:b/>
                <w:sz w:val="20"/>
                <w:szCs w:val="20"/>
              </w:rPr>
            </w:pPr>
            <w:r w:rsidRPr="0014217D">
              <w:rPr>
                <w:b/>
                <w:sz w:val="20"/>
                <w:szCs w:val="20"/>
              </w:rPr>
              <w:t>Faculty Name</w:t>
            </w:r>
          </w:p>
        </w:tc>
        <w:tc>
          <w:tcPr>
            <w:tcW w:w="2394" w:type="dxa"/>
          </w:tcPr>
          <w:p w:rsidR="00513F26" w:rsidRPr="0014217D" w:rsidRDefault="00513F26" w:rsidP="005E5B27">
            <w:pPr>
              <w:rPr>
                <w:b/>
                <w:sz w:val="20"/>
                <w:szCs w:val="20"/>
              </w:rPr>
            </w:pPr>
            <w:r w:rsidRPr="0014217D">
              <w:rPr>
                <w:b/>
                <w:sz w:val="20"/>
                <w:szCs w:val="20"/>
              </w:rPr>
              <w:t>Highest Degree</w:t>
            </w:r>
          </w:p>
        </w:tc>
        <w:tc>
          <w:tcPr>
            <w:tcW w:w="2394" w:type="dxa"/>
          </w:tcPr>
          <w:p w:rsidR="00513F26" w:rsidRPr="0014217D" w:rsidRDefault="00513F26" w:rsidP="005E5B27">
            <w:pPr>
              <w:rPr>
                <w:b/>
                <w:sz w:val="20"/>
                <w:szCs w:val="20"/>
              </w:rPr>
            </w:pPr>
            <w:r w:rsidRPr="0014217D">
              <w:rPr>
                <w:b/>
                <w:sz w:val="20"/>
                <w:szCs w:val="20"/>
              </w:rPr>
              <w:t>Which field</w:t>
            </w:r>
          </w:p>
        </w:tc>
      </w:tr>
      <w:tr w:rsidR="00513F26" w:rsidTr="00513F26">
        <w:tc>
          <w:tcPr>
            <w:tcW w:w="828" w:type="dxa"/>
          </w:tcPr>
          <w:p w:rsidR="00513F26" w:rsidRPr="00513F26" w:rsidRDefault="00513F26" w:rsidP="005E5B27">
            <w:pPr>
              <w:rPr>
                <w:sz w:val="20"/>
                <w:szCs w:val="20"/>
                <w:u w:val="single"/>
              </w:rPr>
            </w:pPr>
            <w:r w:rsidRPr="00513F26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513F26" w:rsidRDefault="00513F26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13F26" w:rsidRDefault="00513F26" w:rsidP="00BA104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13F26" w:rsidRDefault="00513F26" w:rsidP="005E5B27">
            <w:pPr>
              <w:rPr>
                <w:sz w:val="20"/>
                <w:szCs w:val="20"/>
              </w:rPr>
            </w:pPr>
          </w:p>
        </w:tc>
      </w:tr>
      <w:tr w:rsidR="008132B0" w:rsidTr="00513F26">
        <w:tc>
          <w:tcPr>
            <w:tcW w:w="828" w:type="dxa"/>
          </w:tcPr>
          <w:p w:rsidR="008132B0" w:rsidRDefault="008132B0">
            <w:r w:rsidRPr="007E09EF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5330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/>
        </w:tc>
      </w:tr>
      <w:tr w:rsidR="008132B0" w:rsidTr="00513F26">
        <w:tc>
          <w:tcPr>
            <w:tcW w:w="828" w:type="dxa"/>
          </w:tcPr>
          <w:p w:rsidR="008132B0" w:rsidRDefault="008132B0">
            <w:r w:rsidRPr="007E09EF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5330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/>
        </w:tc>
      </w:tr>
      <w:tr w:rsidR="008132B0" w:rsidTr="00513F26">
        <w:tc>
          <w:tcPr>
            <w:tcW w:w="828" w:type="dxa"/>
          </w:tcPr>
          <w:p w:rsidR="008132B0" w:rsidRDefault="008132B0">
            <w:r w:rsidRPr="007E09EF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5330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</w:tr>
      <w:tr w:rsidR="008132B0" w:rsidTr="00513F26">
        <w:tc>
          <w:tcPr>
            <w:tcW w:w="828" w:type="dxa"/>
          </w:tcPr>
          <w:p w:rsidR="008132B0" w:rsidRDefault="008132B0">
            <w:r w:rsidRPr="007E09EF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5330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/>
        </w:tc>
      </w:tr>
      <w:tr w:rsidR="008132B0" w:rsidTr="00513F26">
        <w:tc>
          <w:tcPr>
            <w:tcW w:w="828" w:type="dxa"/>
          </w:tcPr>
          <w:p w:rsidR="008132B0" w:rsidRDefault="008132B0">
            <w:r w:rsidRPr="007E09EF">
              <w:rPr>
                <w:sz w:val="20"/>
                <w:szCs w:val="20"/>
                <w:u w:val="single"/>
              </w:rPr>
              <w:t>Select</w:t>
            </w:r>
          </w:p>
        </w:tc>
        <w:tc>
          <w:tcPr>
            <w:tcW w:w="3960" w:type="dxa"/>
          </w:tcPr>
          <w:p w:rsidR="008132B0" w:rsidRDefault="008132B0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 w:rsidP="0055330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132B0" w:rsidRDefault="008132B0"/>
        </w:tc>
      </w:tr>
    </w:tbl>
    <w:p w:rsidR="0014217D" w:rsidRDefault="0014217D" w:rsidP="005E5B27">
      <w:pPr>
        <w:spacing w:after="0" w:line="240" w:lineRule="auto"/>
        <w:rPr>
          <w:sz w:val="20"/>
          <w:szCs w:val="20"/>
        </w:rPr>
      </w:pPr>
    </w:p>
    <w:p w:rsidR="005E522E" w:rsidRDefault="00513E9D" w:rsidP="005E5B27">
      <w:pPr>
        <w:spacing w:after="0" w:line="240" w:lineRule="auto"/>
        <w:rPr>
          <w:sz w:val="20"/>
          <w:szCs w:val="20"/>
        </w:rPr>
      </w:pPr>
      <w:r w:rsidRPr="006706BC">
        <w:rPr>
          <w:b/>
          <w:sz w:val="20"/>
          <w:szCs w:val="20"/>
        </w:rPr>
        <w:t>Total Number of Program Faculty</w:t>
      </w:r>
      <w:r>
        <w:rPr>
          <w:sz w:val="20"/>
          <w:szCs w:val="20"/>
        </w:rPr>
        <w:t>: 6</w:t>
      </w:r>
    </w:p>
    <w:p w:rsidR="00513E9D" w:rsidRDefault="00513E9D" w:rsidP="005E5B2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217D" w:rsidTr="0014217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Full-Time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Part-Time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Adjunct</w:t>
            </w:r>
          </w:p>
        </w:tc>
      </w:tr>
      <w:tr w:rsidR="0014217D" w:rsidTr="0014217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17D" w:rsidTr="0014217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17D" w:rsidTr="0014217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5E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4217D" w:rsidRDefault="0014217D" w:rsidP="0014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4217D" w:rsidRDefault="0014217D" w:rsidP="005E5B27">
      <w:pPr>
        <w:spacing w:after="0" w:line="240" w:lineRule="auto"/>
        <w:rPr>
          <w:sz w:val="20"/>
          <w:szCs w:val="20"/>
        </w:rPr>
      </w:pPr>
    </w:p>
    <w:p w:rsidR="0014217D" w:rsidRDefault="0014217D" w:rsidP="005E5B27">
      <w:pPr>
        <w:spacing w:after="0" w:line="240" w:lineRule="auto"/>
        <w:rPr>
          <w:b/>
          <w:sz w:val="20"/>
          <w:szCs w:val="20"/>
        </w:rPr>
      </w:pPr>
      <w:r w:rsidRPr="0014217D">
        <w:rPr>
          <w:b/>
          <w:sz w:val="20"/>
          <w:szCs w:val="20"/>
        </w:rPr>
        <w:t>Number of Faculty members teaching content for this program:</w:t>
      </w:r>
      <w:r w:rsidRPr="0014217D">
        <w:rPr>
          <w:b/>
          <w:sz w:val="20"/>
          <w:szCs w:val="20"/>
        </w:rPr>
        <w:tab/>
      </w:r>
    </w:p>
    <w:p w:rsidR="0014217D" w:rsidRPr="0014217D" w:rsidRDefault="0014217D" w:rsidP="005E5B27">
      <w:pPr>
        <w:spacing w:after="0" w:line="240" w:lineRule="auto"/>
        <w:rPr>
          <w:b/>
          <w:sz w:val="20"/>
          <w:szCs w:val="20"/>
        </w:rPr>
      </w:pPr>
    </w:p>
    <w:p w:rsidR="00657E15" w:rsidRDefault="00657E15" w:rsidP="00E14487">
      <w:pPr>
        <w:spacing w:after="0" w:line="240" w:lineRule="auto"/>
        <w:rPr>
          <w:b/>
          <w:sz w:val="20"/>
          <w:szCs w:val="20"/>
        </w:rPr>
      </w:pPr>
      <w:r w:rsidRPr="00657E15">
        <w:rPr>
          <w:b/>
        </w:rPr>
        <w:t>--TESTS</w:t>
      </w:r>
      <w:r>
        <w:rPr>
          <w:b/>
        </w:rPr>
        <w:t>—</w:t>
      </w:r>
    </w:p>
    <w:p w:rsidR="00657E15" w:rsidRDefault="00657E15" w:rsidP="00657E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E15">
        <w:rPr>
          <w:sz w:val="20"/>
          <w:szCs w:val="20"/>
        </w:rPr>
        <w:t xml:space="preserve">New </w:t>
      </w:r>
      <w:r w:rsidRPr="00F72DD0">
        <w:rPr>
          <w:sz w:val="20"/>
          <w:szCs w:val="20"/>
        </w:rPr>
        <w:t xml:space="preserve">program – therefore, </w:t>
      </w:r>
      <w:r w:rsidRPr="00657E15">
        <w:rPr>
          <w:sz w:val="20"/>
          <w:szCs w:val="20"/>
        </w:rPr>
        <w:t>there is no data.</w:t>
      </w:r>
    </w:p>
    <w:p w:rsidR="005A0EEA" w:rsidRDefault="005A0EEA" w:rsidP="005A0EEA">
      <w:pPr>
        <w:rPr>
          <w:sz w:val="20"/>
          <w:szCs w:val="20"/>
        </w:rPr>
      </w:pPr>
      <w:r>
        <w:rPr>
          <w:sz w:val="20"/>
          <w:szCs w:val="20"/>
        </w:rPr>
        <w:t xml:space="preserve">Data must be provided for </w:t>
      </w:r>
      <w:r w:rsidR="005C7AB4">
        <w:rPr>
          <w:sz w:val="20"/>
          <w:szCs w:val="20"/>
        </w:rPr>
        <w:t>the content test and APT</w:t>
      </w:r>
      <w:r>
        <w:rPr>
          <w:sz w:val="20"/>
          <w:szCs w:val="20"/>
        </w:rPr>
        <w:t xml:space="preserve">, with the exception of the APT for advanced programs where a candidate already holds </w:t>
      </w:r>
      <w:r w:rsidRPr="00F72DD0">
        <w:rPr>
          <w:sz w:val="20"/>
          <w:szCs w:val="20"/>
        </w:rPr>
        <w:t>a license</w:t>
      </w:r>
      <w:r>
        <w:rPr>
          <w:sz w:val="20"/>
          <w:szCs w:val="20"/>
        </w:rPr>
        <w:t xml:space="preserve">. However, </w:t>
      </w:r>
      <w:r w:rsidR="00C637CA">
        <w:rPr>
          <w:sz w:val="20"/>
          <w:szCs w:val="20"/>
        </w:rPr>
        <w:t xml:space="preserve">data on individuals who received a </w:t>
      </w:r>
      <w:r>
        <w:rPr>
          <w:sz w:val="20"/>
          <w:szCs w:val="20"/>
        </w:rPr>
        <w:t xml:space="preserve">subsequent </w:t>
      </w:r>
      <w:r w:rsidRPr="00F72DD0">
        <w:rPr>
          <w:sz w:val="20"/>
          <w:szCs w:val="20"/>
        </w:rPr>
        <w:t>endorsement</w:t>
      </w:r>
      <w:r w:rsidR="00EE0514">
        <w:rPr>
          <w:sz w:val="20"/>
          <w:szCs w:val="20"/>
        </w:rPr>
        <w:t>,</w:t>
      </w:r>
      <w:r w:rsidR="006E1287">
        <w:rPr>
          <w:sz w:val="20"/>
          <w:szCs w:val="20"/>
        </w:rPr>
        <w:t xml:space="preserve"> based upon completing an approved program, </w:t>
      </w:r>
      <w:r>
        <w:rPr>
          <w:sz w:val="20"/>
          <w:szCs w:val="20"/>
        </w:rPr>
        <w:t xml:space="preserve">must </w:t>
      </w:r>
      <w:r w:rsidR="00C637CA">
        <w:rPr>
          <w:sz w:val="20"/>
          <w:szCs w:val="20"/>
        </w:rPr>
        <w:t>be reported</w:t>
      </w:r>
      <w:r>
        <w:rPr>
          <w:sz w:val="20"/>
          <w:szCs w:val="20"/>
        </w:rPr>
        <w:t>.</w:t>
      </w:r>
    </w:p>
    <w:p w:rsidR="0014217D" w:rsidRDefault="0014217D" w:rsidP="00E14487">
      <w:pPr>
        <w:spacing w:after="0"/>
        <w:rPr>
          <w:b/>
        </w:rPr>
      </w:pPr>
    </w:p>
    <w:p w:rsidR="006706BC" w:rsidRDefault="006706BC" w:rsidP="00E14487">
      <w:pPr>
        <w:spacing w:after="0"/>
        <w:rPr>
          <w:b/>
        </w:rPr>
      </w:pPr>
    </w:p>
    <w:p w:rsidR="006706BC" w:rsidRDefault="006706BC" w:rsidP="00E14487">
      <w:pPr>
        <w:spacing w:after="0"/>
        <w:rPr>
          <w:b/>
        </w:rPr>
      </w:pPr>
    </w:p>
    <w:p w:rsidR="006706BC" w:rsidRDefault="006706BC" w:rsidP="00E14487">
      <w:pPr>
        <w:spacing w:after="0"/>
        <w:rPr>
          <w:b/>
        </w:rPr>
      </w:pPr>
    </w:p>
    <w:p w:rsidR="006706BC" w:rsidRDefault="006706BC" w:rsidP="00E14487">
      <w:pPr>
        <w:spacing w:after="0"/>
        <w:rPr>
          <w:b/>
        </w:rPr>
      </w:pPr>
    </w:p>
    <w:p w:rsidR="005A0EEA" w:rsidRDefault="005A0EEA" w:rsidP="00E14487">
      <w:pPr>
        <w:spacing w:after="0"/>
        <w:rPr>
          <w:b/>
        </w:rPr>
      </w:pPr>
      <w:r w:rsidRPr="005A0EEA">
        <w:rPr>
          <w:b/>
        </w:rPr>
        <w:t>--STATE TESTS</w:t>
      </w:r>
      <w:r>
        <w:rPr>
          <w:b/>
        </w:rPr>
        <w:t>—</w:t>
      </w:r>
    </w:p>
    <w:p w:rsidR="005A0EEA" w:rsidRPr="001F7026" w:rsidRDefault="005A0EEA" w:rsidP="00E14487">
      <w:pPr>
        <w:spacing w:after="0"/>
        <w:rPr>
          <w:b/>
          <w:sz w:val="20"/>
          <w:szCs w:val="20"/>
        </w:rPr>
      </w:pPr>
      <w:r w:rsidRPr="001F7026">
        <w:rPr>
          <w:b/>
          <w:sz w:val="20"/>
          <w:szCs w:val="20"/>
        </w:rPr>
        <w:t>1. Program Content-Area Test:</w:t>
      </w:r>
    </w:p>
    <w:p w:rsidR="005A0EEA" w:rsidRDefault="005A0EEA" w:rsidP="005A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one took this test during this </w:t>
      </w:r>
      <w:r w:rsidRPr="006706BC">
        <w:rPr>
          <w:sz w:val="20"/>
          <w:szCs w:val="20"/>
        </w:rPr>
        <w:t>reporting period</w:t>
      </w:r>
      <w:r>
        <w:rPr>
          <w:sz w:val="20"/>
          <w:szCs w:val="20"/>
        </w:rPr>
        <w:t>.</w:t>
      </w:r>
    </w:p>
    <w:tbl>
      <w:tblPr>
        <w:tblStyle w:val="TableGrid"/>
        <w:tblW w:w="10331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3078"/>
        <w:gridCol w:w="773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Assessment Type: Paper Pencil</w:t>
            </w:r>
          </w:p>
        </w:tc>
        <w:tc>
          <w:tcPr>
            <w:tcW w:w="2393" w:type="dxa"/>
            <w:gridSpan w:val="3"/>
          </w:tcPr>
          <w:p w:rsidR="00D12ECD" w:rsidRPr="00D12ECD" w:rsidRDefault="00D12ECD" w:rsidP="005A0EEA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Traditional</w:t>
            </w:r>
          </w:p>
        </w:tc>
        <w:tc>
          <w:tcPr>
            <w:tcW w:w="2430" w:type="dxa"/>
            <w:gridSpan w:val="3"/>
          </w:tcPr>
          <w:p w:rsidR="00D12ECD" w:rsidRPr="00D12ECD" w:rsidRDefault="00D12ECD" w:rsidP="005A0EEA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430" w:type="dxa"/>
            <w:gridSpan w:val="3"/>
          </w:tcPr>
          <w:p w:rsidR="00D12ECD" w:rsidRPr="00D12ECD" w:rsidRDefault="00D12ECD" w:rsidP="005A0EEA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Alternative</w:t>
            </w: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D12ECD" w:rsidRPr="00F72DD0" w:rsidRDefault="00D12ECD" w:rsidP="00BC31B3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</w:tcPr>
          <w:p w:rsidR="00D12ECD" w:rsidRPr="00D12ECD" w:rsidRDefault="00D12ECD" w:rsidP="00BC31B3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D12ECD" w:rsidRPr="00D12ECD" w:rsidRDefault="00D12ECD" w:rsidP="00BC31B3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D12ECD" w:rsidRPr="00F72DD0" w:rsidRDefault="00D12ECD" w:rsidP="00BC31B3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</w:tcPr>
          <w:p w:rsidR="00D12ECD" w:rsidRPr="00D12ECD" w:rsidRDefault="00D12ECD" w:rsidP="00BC31B3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D12ECD" w:rsidRPr="00D12ECD" w:rsidRDefault="00D12ECD" w:rsidP="00BC31B3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D12ECD" w:rsidRPr="00F72DD0" w:rsidRDefault="00D12ECD" w:rsidP="00BC31B3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</w:tr>
      <w:tr w:rsidR="00D12ECD" w:rsidRPr="00E14487" w:rsidTr="00D12ECD">
        <w:tc>
          <w:tcPr>
            <w:tcW w:w="3078" w:type="dxa"/>
          </w:tcPr>
          <w:p w:rsidR="00D12ECD" w:rsidRPr="00E14487" w:rsidRDefault="00D12ECD" w:rsidP="005A0EEA">
            <w:pPr>
              <w:rPr>
                <w:b/>
                <w:sz w:val="16"/>
                <w:szCs w:val="16"/>
              </w:rPr>
            </w:pPr>
            <w:r w:rsidRPr="00E14487">
              <w:rPr>
                <w:b/>
                <w:sz w:val="16"/>
                <w:szCs w:val="16"/>
              </w:rPr>
              <w:t>Total Test</w:t>
            </w:r>
          </w:p>
        </w:tc>
        <w:tc>
          <w:tcPr>
            <w:tcW w:w="773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E14487" w:rsidRDefault="00D12ECD" w:rsidP="005A0E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E14487">
            <w:pPr>
              <w:jc w:val="center"/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Average Sub Scores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1. Language Arts and Literacy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2.Mathematics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3.Science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4.Social Science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5.The Arts, Health, and Physical Education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6.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7.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  <w:tr w:rsidR="00D12ECD" w:rsidTr="00D12ECD">
        <w:tc>
          <w:tcPr>
            <w:tcW w:w="3078" w:type="dxa"/>
          </w:tcPr>
          <w:p w:rsidR="00D12ECD" w:rsidRPr="00D12ECD" w:rsidRDefault="00D12ECD" w:rsidP="005A0EEA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8.</w:t>
            </w:r>
          </w:p>
        </w:tc>
        <w:tc>
          <w:tcPr>
            <w:tcW w:w="773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14217D" w:rsidRDefault="00D12ECD" w:rsidP="005A0EE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ECD" w:rsidRPr="00D12ECD" w:rsidRDefault="00D12ECD" w:rsidP="005A0E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0EEA" w:rsidRDefault="005A0EEA" w:rsidP="00E14487">
      <w:pPr>
        <w:spacing w:after="0" w:line="240" w:lineRule="auto"/>
        <w:rPr>
          <w:sz w:val="20"/>
          <w:szCs w:val="20"/>
        </w:rPr>
      </w:pPr>
      <w:r w:rsidRPr="00E14487">
        <w:rPr>
          <w:b/>
          <w:sz w:val="20"/>
          <w:szCs w:val="20"/>
        </w:rPr>
        <w:t>Number of candidates who took the test</w:t>
      </w:r>
      <w:r>
        <w:rPr>
          <w:sz w:val="20"/>
          <w:szCs w:val="20"/>
        </w:rPr>
        <w:t xml:space="preserve">: </w:t>
      </w:r>
      <w:r w:rsidRPr="00E14487">
        <w:rPr>
          <w:b/>
          <w:sz w:val="20"/>
          <w:szCs w:val="20"/>
        </w:rPr>
        <w:t>Number of candidates who passed the test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Pass rate (%): </w:t>
      </w:r>
    </w:p>
    <w:p w:rsidR="005A0EEA" w:rsidRDefault="005A0EEA" w:rsidP="00E14487">
      <w:pPr>
        <w:spacing w:after="0" w:line="240" w:lineRule="auto"/>
        <w:rPr>
          <w:sz w:val="20"/>
          <w:szCs w:val="20"/>
        </w:rPr>
      </w:pPr>
      <w:r w:rsidRPr="00E14487">
        <w:rPr>
          <w:b/>
          <w:sz w:val="20"/>
          <w:szCs w:val="20"/>
        </w:rPr>
        <w:t xml:space="preserve">Number of candidates who did </w:t>
      </w:r>
      <w:r w:rsidRPr="00F72DD0">
        <w:rPr>
          <w:b/>
          <w:sz w:val="20"/>
          <w:szCs w:val="20"/>
        </w:rPr>
        <w:t>NOT</w:t>
      </w:r>
      <w:r w:rsidRPr="00E14487">
        <w:rPr>
          <w:b/>
          <w:sz w:val="20"/>
          <w:szCs w:val="20"/>
        </w:rPr>
        <w:t xml:space="preserve"> pass on the first try</w:t>
      </w:r>
      <w:r>
        <w:rPr>
          <w:sz w:val="20"/>
          <w:szCs w:val="20"/>
        </w:rPr>
        <w:t xml:space="preserve">: </w:t>
      </w:r>
    </w:p>
    <w:p w:rsidR="00E14487" w:rsidRDefault="00E14487" w:rsidP="00E14487">
      <w:pPr>
        <w:spacing w:after="0" w:line="240" w:lineRule="auto"/>
        <w:rPr>
          <w:sz w:val="20"/>
          <w:szCs w:val="20"/>
        </w:rPr>
      </w:pPr>
    </w:p>
    <w:p w:rsidR="005A0EEA" w:rsidRPr="001F7026" w:rsidRDefault="005A0EEA" w:rsidP="00E14487">
      <w:pPr>
        <w:spacing w:after="0"/>
        <w:rPr>
          <w:b/>
          <w:sz w:val="20"/>
          <w:szCs w:val="20"/>
        </w:rPr>
      </w:pPr>
      <w:r w:rsidRPr="001F7026">
        <w:rPr>
          <w:b/>
          <w:sz w:val="20"/>
          <w:szCs w:val="20"/>
        </w:rPr>
        <w:t>2. Assessment of Professional Teaching:</w:t>
      </w:r>
    </w:p>
    <w:p w:rsidR="005A0EEA" w:rsidRDefault="005A0EEA" w:rsidP="005A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one took this test during this </w:t>
      </w:r>
      <w:r w:rsidRPr="00F72DD0">
        <w:rPr>
          <w:sz w:val="20"/>
          <w:szCs w:val="20"/>
        </w:rPr>
        <w:t>reporting period</w:t>
      </w:r>
      <w:r>
        <w:rPr>
          <w:sz w:val="20"/>
          <w:szCs w:val="20"/>
        </w:rPr>
        <w:t>.</w:t>
      </w:r>
    </w:p>
    <w:tbl>
      <w:tblPr>
        <w:tblStyle w:val="TableGrid"/>
        <w:tblW w:w="10331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3078"/>
        <w:gridCol w:w="773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E14487" w:rsidTr="00553309">
        <w:tc>
          <w:tcPr>
            <w:tcW w:w="3078" w:type="dxa"/>
          </w:tcPr>
          <w:p w:rsidR="00E14487" w:rsidRPr="00D12ECD" w:rsidRDefault="00E14487" w:rsidP="00553309">
            <w:pPr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Assessment Type: Paper Pencil</w:t>
            </w:r>
          </w:p>
        </w:tc>
        <w:tc>
          <w:tcPr>
            <w:tcW w:w="2393" w:type="dxa"/>
            <w:gridSpan w:val="3"/>
          </w:tcPr>
          <w:p w:rsidR="00E14487" w:rsidRPr="00D12ECD" w:rsidRDefault="00E14487" w:rsidP="00553309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Traditional</w:t>
            </w:r>
          </w:p>
        </w:tc>
        <w:tc>
          <w:tcPr>
            <w:tcW w:w="2430" w:type="dxa"/>
            <w:gridSpan w:val="3"/>
          </w:tcPr>
          <w:p w:rsidR="00E14487" w:rsidRPr="00D12ECD" w:rsidRDefault="00E14487" w:rsidP="00553309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430" w:type="dxa"/>
            <w:gridSpan w:val="3"/>
          </w:tcPr>
          <w:p w:rsidR="00E14487" w:rsidRPr="00D12ECD" w:rsidRDefault="00E14487" w:rsidP="00553309">
            <w:pPr>
              <w:jc w:val="center"/>
              <w:rPr>
                <w:b/>
                <w:sz w:val="20"/>
                <w:szCs w:val="20"/>
              </w:rPr>
            </w:pPr>
            <w:r w:rsidRPr="00D12ECD">
              <w:rPr>
                <w:b/>
                <w:sz w:val="20"/>
                <w:szCs w:val="20"/>
              </w:rPr>
              <w:t>Alternative</w:t>
            </w: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E14487" w:rsidRPr="00F72DD0" w:rsidRDefault="00E14487" w:rsidP="00553309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E14487" w:rsidRPr="00F72DD0" w:rsidRDefault="00E14487" w:rsidP="00553309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2011-12</w:t>
            </w:r>
          </w:p>
        </w:tc>
        <w:tc>
          <w:tcPr>
            <w:tcW w:w="810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2012-13</w:t>
            </w:r>
          </w:p>
        </w:tc>
        <w:tc>
          <w:tcPr>
            <w:tcW w:w="810" w:type="dxa"/>
          </w:tcPr>
          <w:p w:rsidR="00E14487" w:rsidRPr="00F72DD0" w:rsidRDefault="00E14487" w:rsidP="00553309">
            <w:pPr>
              <w:rPr>
                <w:sz w:val="16"/>
                <w:szCs w:val="16"/>
              </w:rPr>
            </w:pPr>
            <w:r w:rsidRPr="00F72DD0">
              <w:rPr>
                <w:sz w:val="16"/>
                <w:szCs w:val="16"/>
              </w:rPr>
              <w:t>2013-14</w:t>
            </w:r>
          </w:p>
        </w:tc>
      </w:tr>
      <w:tr w:rsidR="00E14487" w:rsidRPr="00E14487" w:rsidTr="00553309">
        <w:tc>
          <w:tcPr>
            <w:tcW w:w="3078" w:type="dxa"/>
          </w:tcPr>
          <w:p w:rsidR="00E14487" w:rsidRPr="00E14487" w:rsidRDefault="00E14487" w:rsidP="00553309">
            <w:pPr>
              <w:rPr>
                <w:b/>
                <w:sz w:val="16"/>
                <w:szCs w:val="16"/>
              </w:rPr>
            </w:pPr>
            <w:r w:rsidRPr="00E14487">
              <w:rPr>
                <w:b/>
                <w:sz w:val="16"/>
                <w:szCs w:val="16"/>
              </w:rPr>
              <w:t>Total Test</w:t>
            </w:r>
          </w:p>
        </w:tc>
        <w:tc>
          <w:tcPr>
            <w:tcW w:w="773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E14487" w:rsidRDefault="00E14487" w:rsidP="005533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jc w:val="center"/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Average Sub Scores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Foundations, Characteristics, &amp; Assessment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Planning and Delivering Instruction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Managing the Learning Environment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Collaboration, Communication,  and Professionalism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E14487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Language Arts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Educational Technology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Constructed Response Assignment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  <w:tr w:rsidR="00E14487" w:rsidTr="00553309">
        <w:tc>
          <w:tcPr>
            <w:tcW w:w="3078" w:type="dxa"/>
          </w:tcPr>
          <w:p w:rsidR="00E14487" w:rsidRPr="00D12ECD" w:rsidRDefault="00E14487" w:rsidP="00553309">
            <w:pPr>
              <w:rPr>
                <w:sz w:val="16"/>
                <w:szCs w:val="16"/>
              </w:rPr>
            </w:pPr>
            <w:r w:rsidRPr="00D12ECD">
              <w:rPr>
                <w:sz w:val="16"/>
                <w:szCs w:val="16"/>
              </w:rPr>
              <w:t>8.</w:t>
            </w:r>
          </w:p>
        </w:tc>
        <w:tc>
          <w:tcPr>
            <w:tcW w:w="773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14487" w:rsidRPr="00D12ECD" w:rsidRDefault="00E14487" w:rsidP="005533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4487" w:rsidRDefault="00E14487" w:rsidP="00E14487">
      <w:pPr>
        <w:spacing w:after="0" w:line="240" w:lineRule="auto"/>
        <w:rPr>
          <w:sz w:val="20"/>
          <w:szCs w:val="20"/>
        </w:rPr>
      </w:pPr>
      <w:r w:rsidRPr="00E14487">
        <w:rPr>
          <w:b/>
          <w:sz w:val="20"/>
          <w:szCs w:val="20"/>
        </w:rPr>
        <w:t>Number of candidates who took the test</w:t>
      </w:r>
      <w:r>
        <w:rPr>
          <w:sz w:val="20"/>
          <w:szCs w:val="20"/>
        </w:rPr>
        <w:t xml:space="preserve">: </w:t>
      </w:r>
    </w:p>
    <w:p w:rsidR="00E14487" w:rsidRDefault="00E14487" w:rsidP="00E14487">
      <w:pPr>
        <w:spacing w:after="0" w:line="240" w:lineRule="auto"/>
        <w:rPr>
          <w:sz w:val="20"/>
          <w:szCs w:val="20"/>
        </w:rPr>
      </w:pPr>
      <w:r w:rsidRPr="00E14487">
        <w:rPr>
          <w:b/>
          <w:sz w:val="20"/>
          <w:szCs w:val="20"/>
        </w:rPr>
        <w:t>Number of candidates who passed the test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Pass rate (%): </w:t>
      </w:r>
    </w:p>
    <w:p w:rsidR="00E14487" w:rsidRDefault="00E14487" w:rsidP="001F7026">
      <w:pPr>
        <w:spacing w:after="0"/>
        <w:rPr>
          <w:sz w:val="20"/>
          <w:szCs w:val="20"/>
        </w:rPr>
      </w:pPr>
      <w:r w:rsidRPr="00E14487">
        <w:rPr>
          <w:b/>
          <w:sz w:val="20"/>
          <w:szCs w:val="20"/>
        </w:rPr>
        <w:t xml:space="preserve">Number of candidates who did </w:t>
      </w:r>
      <w:r w:rsidRPr="00F72DD0">
        <w:rPr>
          <w:b/>
          <w:sz w:val="20"/>
          <w:szCs w:val="20"/>
        </w:rPr>
        <w:t>NOT</w:t>
      </w:r>
      <w:r w:rsidRPr="00E14487">
        <w:rPr>
          <w:b/>
          <w:sz w:val="20"/>
          <w:szCs w:val="20"/>
        </w:rPr>
        <w:t xml:space="preserve"> pass on the first try</w:t>
      </w:r>
      <w:r>
        <w:rPr>
          <w:sz w:val="20"/>
          <w:szCs w:val="20"/>
        </w:rPr>
        <w:t xml:space="preserve">: </w:t>
      </w:r>
    </w:p>
    <w:p w:rsidR="001F7026" w:rsidRDefault="001F7026" w:rsidP="001F7026">
      <w:pPr>
        <w:spacing w:after="0"/>
        <w:rPr>
          <w:b/>
        </w:rPr>
      </w:pPr>
    </w:p>
    <w:p w:rsidR="00E14487" w:rsidRDefault="00E14487" w:rsidP="001F7026">
      <w:pPr>
        <w:spacing w:after="0"/>
        <w:rPr>
          <w:b/>
        </w:rPr>
      </w:pPr>
      <w:r w:rsidRPr="001F7026">
        <w:rPr>
          <w:b/>
        </w:rPr>
        <w:t>--</w:t>
      </w:r>
      <w:r w:rsidR="001F7026">
        <w:rPr>
          <w:b/>
        </w:rPr>
        <w:t>RESULTS</w:t>
      </w:r>
      <w:r w:rsidR="001F7026" w:rsidRPr="001F7026">
        <w:rPr>
          <w:b/>
        </w:rPr>
        <w:t>—</w:t>
      </w:r>
    </w:p>
    <w:p w:rsidR="001F7026" w:rsidRPr="00F72DD0" w:rsidRDefault="001F7026" w:rsidP="001F7026">
      <w:pPr>
        <w:jc w:val="center"/>
        <w:rPr>
          <w:b/>
          <w:sz w:val="20"/>
          <w:szCs w:val="20"/>
        </w:rPr>
      </w:pPr>
      <w:r w:rsidRPr="00F72DD0">
        <w:rPr>
          <w:b/>
          <w:sz w:val="20"/>
          <w:szCs w:val="20"/>
        </w:rPr>
        <w:t>For each pass rate below 80%, please provide a discussion of your plan.</w:t>
      </w:r>
    </w:p>
    <w:p w:rsidR="001F7026" w:rsidRPr="001F7026" w:rsidRDefault="001F7026" w:rsidP="001F7026">
      <w:pPr>
        <w:jc w:val="center"/>
        <w:rPr>
          <w:b/>
          <w:sz w:val="20"/>
          <w:szCs w:val="20"/>
        </w:rPr>
      </w:pPr>
      <w:r w:rsidRPr="001F7026">
        <w:rPr>
          <w:b/>
          <w:sz w:val="20"/>
          <w:szCs w:val="20"/>
        </w:rPr>
        <w:t>All test scores entered were above 240 or 80%, resulting in no further action required.</w:t>
      </w:r>
    </w:p>
    <w:sectPr w:rsidR="001F7026" w:rsidRPr="001F7026" w:rsidSect="001F702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47"/>
    <w:multiLevelType w:val="hybridMultilevel"/>
    <w:tmpl w:val="D9E854DE"/>
    <w:lvl w:ilvl="0" w:tplc="B4801584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A6E"/>
    <w:multiLevelType w:val="hybridMultilevel"/>
    <w:tmpl w:val="08E0B846"/>
    <w:lvl w:ilvl="0" w:tplc="133072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33072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47035"/>
    <w:multiLevelType w:val="hybridMultilevel"/>
    <w:tmpl w:val="D14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76"/>
    <w:rsid w:val="00002873"/>
    <w:rsid w:val="0014217D"/>
    <w:rsid w:val="001F7026"/>
    <w:rsid w:val="0023015C"/>
    <w:rsid w:val="00330A8A"/>
    <w:rsid w:val="003C5C35"/>
    <w:rsid w:val="00513E9D"/>
    <w:rsid w:val="00513F26"/>
    <w:rsid w:val="005A0EEA"/>
    <w:rsid w:val="005C7AB4"/>
    <w:rsid w:val="005E522E"/>
    <w:rsid w:val="005E5B27"/>
    <w:rsid w:val="006039D0"/>
    <w:rsid w:val="00657E15"/>
    <w:rsid w:val="006706BC"/>
    <w:rsid w:val="006E0A62"/>
    <w:rsid w:val="006E1287"/>
    <w:rsid w:val="007D7C25"/>
    <w:rsid w:val="008132B0"/>
    <w:rsid w:val="00970075"/>
    <w:rsid w:val="00A37926"/>
    <w:rsid w:val="00A92182"/>
    <w:rsid w:val="00AA7BCC"/>
    <w:rsid w:val="00B013B4"/>
    <w:rsid w:val="00BA1048"/>
    <w:rsid w:val="00C14BBD"/>
    <w:rsid w:val="00C446A2"/>
    <w:rsid w:val="00C637CA"/>
    <w:rsid w:val="00D12ECD"/>
    <w:rsid w:val="00E14487"/>
    <w:rsid w:val="00E16676"/>
    <w:rsid w:val="00E86398"/>
    <w:rsid w:val="00EE0514"/>
    <w:rsid w:val="00F60C93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9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9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JENNIFER</dc:creator>
  <cp:lastModifiedBy>test</cp:lastModifiedBy>
  <cp:revision>2</cp:revision>
  <dcterms:created xsi:type="dcterms:W3CDTF">2014-10-28T17:49:00Z</dcterms:created>
  <dcterms:modified xsi:type="dcterms:W3CDTF">2014-10-28T17:49:00Z</dcterms:modified>
</cp:coreProperties>
</file>