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56" w:rsidRPr="00234F9A" w:rsidRDefault="002973C5">
      <w:pPr>
        <w:rPr>
          <w:b/>
          <w:sz w:val="28"/>
          <w:szCs w:val="28"/>
        </w:rPr>
      </w:pPr>
      <w:r w:rsidRPr="00234F9A">
        <w:rPr>
          <w:b/>
          <w:sz w:val="28"/>
          <w:szCs w:val="28"/>
        </w:rPr>
        <w:t>Principal Preparation Program Internship Task Matrix</w:t>
      </w:r>
    </w:p>
    <w:p w:rsidR="002973C5" w:rsidRDefault="002973C5"/>
    <w:tbl>
      <w:tblPr>
        <w:tblStyle w:val="TableGrid"/>
        <w:tblW w:w="0" w:type="auto"/>
        <w:tblLook w:val="04A0"/>
      </w:tblPr>
      <w:tblGrid>
        <w:gridCol w:w="6367"/>
        <w:gridCol w:w="3565"/>
        <w:gridCol w:w="1830"/>
        <w:gridCol w:w="1414"/>
      </w:tblGrid>
      <w:tr w:rsidR="002973C5" w:rsidTr="00463E00">
        <w:tc>
          <w:tcPr>
            <w:tcW w:w="6367" w:type="dxa"/>
          </w:tcPr>
          <w:p w:rsidR="002973C5" w:rsidRPr="00234F9A" w:rsidRDefault="00852EF1">
            <w:pPr>
              <w:ind w:firstLine="0"/>
              <w:rPr>
                <w:b/>
              </w:rPr>
            </w:pPr>
            <w:r w:rsidRPr="00234F9A">
              <w:rPr>
                <w:b/>
              </w:rPr>
              <w:t>INTERNSHIP REQUIREMENT:</w:t>
            </w:r>
          </w:p>
        </w:tc>
        <w:tc>
          <w:tcPr>
            <w:tcW w:w="3565" w:type="dxa"/>
          </w:tcPr>
          <w:p w:rsidR="002973C5" w:rsidRPr="00234F9A" w:rsidRDefault="00852EF1">
            <w:pPr>
              <w:ind w:firstLine="0"/>
              <w:rPr>
                <w:b/>
              </w:rPr>
            </w:pPr>
            <w:r w:rsidRPr="00234F9A">
              <w:rPr>
                <w:b/>
              </w:rPr>
              <w:t>PROGRAM TASK:</w:t>
            </w:r>
          </w:p>
        </w:tc>
        <w:tc>
          <w:tcPr>
            <w:tcW w:w="1830" w:type="dxa"/>
          </w:tcPr>
          <w:p w:rsidR="002973C5" w:rsidRPr="00234F9A" w:rsidRDefault="00852EF1">
            <w:pPr>
              <w:ind w:firstLine="0"/>
              <w:rPr>
                <w:b/>
              </w:rPr>
            </w:pPr>
            <w:r w:rsidRPr="00234F9A">
              <w:rPr>
                <w:b/>
              </w:rPr>
              <w:t>PERSON RESPONSIBLE:</w:t>
            </w:r>
          </w:p>
        </w:tc>
        <w:tc>
          <w:tcPr>
            <w:tcW w:w="1414" w:type="dxa"/>
          </w:tcPr>
          <w:p w:rsidR="002973C5" w:rsidRPr="00234F9A" w:rsidRDefault="00852EF1">
            <w:pPr>
              <w:ind w:firstLine="0"/>
              <w:rPr>
                <w:b/>
              </w:rPr>
            </w:pPr>
            <w:r w:rsidRPr="00234F9A">
              <w:rPr>
                <w:b/>
              </w:rPr>
              <w:t>TIMELINE:</w:t>
            </w:r>
          </w:p>
        </w:tc>
      </w:tr>
      <w:tr w:rsidR="002973C5" w:rsidRPr="00705852" w:rsidTr="00463E00">
        <w:tc>
          <w:tcPr>
            <w:tcW w:w="6367" w:type="dxa"/>
          </w:tcPr>
          <w:p w:rsidR="0052313F" w:rsidRPr="00705852" w:rsidRDefault="0052313F" w:rsidP="0052313F">
            <w:pPr>
              <w:ind w:firstLine="0"/>
              <w:rPr>
                <w:sz w:val="20"/>
                <w:szCs w:val="20"/>
              </w:rPr>
            </w:pPr>
            <w:r w:rsidRPr="00705852">
              <w:rPr>
                <w:b/>
                <w:sz w:val="20"/>
                <w:szCs w:val="20"/>
              </w:rPr>
              <w:t>Partnership: Formal w</w:t>
            </w:r>
            <w:r w:rsidR="002973C5" w:rsidRPr="00705852">
              <w:rPr>
                <w:b/>
                <w:sz w:val="20"/>
                <w:szCs w:val="20"/>
              </w:rPr>
              <w:t xml:space="preserve">ritten </w:t>
            </w:r>
            <w:r w:rsidRPr="00705852">
              <w:rPr>
                <w:b/>
                <w:sz w:val="20"/>
                <w:szCs w:val="20"/>
              </w:rPr>
              <w:t xml:space="preserve">agreement </w:t>
            </w:r>
            <w:r w:rsidRPr="00705852">
              <w:rPr>
                <w:sz w:val="20"/>
                <w:szCs w:val="20"/>
              </w:rPr>
              <w:t>establishing a partnership between the principal preparation program and one or more public school districts or non-public schools involved in the design, delivery and continuous improvement of the program (Section 30.30):</w:t>
            </w:r>
          </w:p>
          <w:p w:rsidR="00865260" w:rsidRPr="00705852" w:rsidRDefault="00865260" w:rsidP="0052313F">
            <w:pPr>
              <w:numPr>
                <w:ilvl w:val="0"/>
                <w:numId w:val="9"/>
              </w:numPr>
              <w:rPr>
                <w:sz w:val="20"/>
                <w:szCs w:val="20"/>
              </w:rPr>
            </w:pPr>
            <w:r w:rsidRPr="00705852">
              <w:rPr>
                <w:sz w:val="20"/>
                <w:szCs w:val="20"/>
              </w:rPr>
              <w:t>Mentor responsibilities</w:t>
            </w:r>
          </w:p>
          <w:p w:rsidR="00865260" w:rsidRPr="00705852" w:rsidRDefault="00865260" w:rsidP="00865260">
            <w:pPr>
              <w:numPr>
                <w:ilvl w:val="0"/>
                <w:numId w:val="9"/>
              </w:numPr>
              <w:rPr>
                <w:sz w:val="20"/>
                <w:szCs w:val="20"/>
              </w:rPr>
            </w:pPr>
            <w:r w:rsidRPr="00705852">
              <w:rPr>
                <w:sz w:val="20"/>
                <w:szCs w:val="20"/>
              </w:rPr>
              <w:t>District responsibilities</w:t>
            </w:r>
          </w:p>
          <w:p w:rsidR="00865260" w:rsidRPr="00705852" w:rsidRDefault="00865260" w:rsidP="00865260">
            <w:pPr>
              <w:numPr>
                <w:ilvl w:val="0"/>
                <w:numId w:val="9"/>
              </w:numPr>
              <w:rPr>
                <w:sz w:val="20"/>
                <w:szCs w:val="20"/>
              </w:rPr>
            </w:pPr>
            <w:r w:rsidRPr="00705852">
              <w:rPr>
                <w:sz w:val="20"/>
                <w:szCs w:val="20"/>
              </w:rPr>
              <w:t>College/university responsibilities</w:t>
            </w:r>
          </w:p>
        </w:tc>
        <w:tc>
          <w:tcPr>
            <w:tcW w:w="3565" w:type="dxa"/>
          </w:tcPr>
          <w:p w:rsidR="002973C5" w:rsidRPr="00705852" w:rsidRDefault="00234F9A" w:rsidP="00234F9A">
            <w:pPr>
              <w:numPr>
                <w:ilvl w:val="0"/>
                <w:numId w:val="10"/>
              </w:numPr>
              <w:rPr>
                <w:sz w:val="20"/>
                <w:szCs w:val="20"/>
              </w:rPr>
            </w:pPr>
            <w:r w:rsidRPr="00705852">
              <w:rPr>
                <w:sz w:val="20"/>
                <w:szCs w:val="20"/>
              </w:rPr>
              <w:t xml:space="preserve">Write </w:t>
            </w:r>
            <w:r w:rsidR="007623A1" w:rsidRPr="00705852">
              <w:rPr>
                <w:sz w:val="20"/>
                <w:szCs w:val="20"/>
              </w:rPr>
              <w:t xml:space="preserve">the district/school </w:t>
            </w:r>
            <w:r w:rsidR="0052313F" w:rsidRPr="00705852">
              <w:rPr>
                <w:sz w:val="20"/>
                <w:szCs w:val="20"/>
              </w:rPr>
              <w:t xml:space="preserve">formal written agreement [the requirement is that each party must be involved in the </w:t>
            </w:r>
            <w:r w:rsidR="0052313F" w:rsidRPr="00705852">
              <w:rPr>
                <w:b/>
                <w:sz w:val="20"/>
                <w:szCs w:val="20"/>
              </w:rPr>
              <w:t xml:space="preserve">design, delivery and continuous improvement process </w:t>
            </w:r>
            <w:r w:rsidR="0052313F" w:rsidRPr="00705852">
              <w:rPr>
                <w:sz w:val="20"/>
                <w:szCs w:val="20"/>
              </w:rPr>
              <w:t>and that the roles for that be explicit in the agreement].</w:t>
            </w:r>
          </w:p>
          <w:p w:rsidR="00234F9A" w:rsidRPr="00705852" w:rsidRDefault="00234F9A" w:rsidP="00234F9A">
            <w:pPr>
              <w:numPr>
                <w:ilvl w:val="0"/>
                <w:numId w:val="10"/>
              </w:numPr>
              <w:rPr>
                <w:sz w:val="20"/>
                <w:szCs w:val="20"/>
              </w:rPr>
            </w:pPr>
            <w:r w:rsidRPr="00705852">
              <w:rPr>
                <w:sz w:val="20"/>
                <w:szCs w:val="20"/>
              </w:rPr>
              <w:t>Work with district Supt or assigned administrator to agree upon responsibilities</w:t>
            </w:r>
            <w:r w:rsidR="007623A1" w:rsidRPr="00705852">
              <w:rPr>
                <w:sz w:val="20"/>
                <w:szCs w:val="20"/>
              </w:rPr>
              <w:t>.</w:t>
            </w:r>
            <w:r w:rsidRPr="00705852">
              <w:rPr>
                <w:sz w:val="20"/>
                <w:szCs w:val="20"/>
              </w:rPr>
              <w:t xml:space="preserve"> </w:t>
            </w:r>
          </w:p>
          <w:p w:rsidR="00234F9A" w:rsidRPr="00705852" w:rsidRDefault="00234F9A" w:rsidP="0052313F">
            <w:pPr>
              <w:numPr>
                <w:ilvl w:val="0"/>
                <w:numId w:val="10"/>
              </w:numPr>
              <w:rPr>
                <w:sz w:val="20"/>
                <w:szCs w:val="20"/>
              </w:rPr>
            </w:pPr>
            <w:r w:rsidRPr="00705852">
              <w:rPr>
                <w:sz w:val="20"/>
                <w:szCs w:val="20"/>
              </w:rPr>
              <w:t xml:space="preserve">Have </w:t>
            </w:r>
            <w:r w:rsidR="0052313F" w:rsidRPr="00705852">
              <w:rPr>
                <w:sz w:val="20"/>
                <w:szCs w:val="20"/>
              </w:rPr>
              <w:t>agreement</w:t>
            </w:r>
            <w:r w:rsidRPr="00705852">
              <w:rPr>
                <w:sz w:val="20"/>
                <w:szCs w:val="20"/>
              </w:rPr>
              <w:t xml:space="preserve"> signed and documented</w:t>
            </w:r>
            <w:r w:rsidR="007623A1" w:rsidRPr="00705852">
              <w:rPr>
                <w:sz w:val="20"/>
                <w:szCs w:val="20"/>
              </w:rPr>
              <w:t>.</w:t>
            </w:r>
          </w:p>
        </w:tc>
        <w:tc>
          <w:tcPr>
            <w:tcW w:w="1830" w:type="dxa"/>
          </w:tcPr>
          <w:p w:rsidR="002973C5" w:rsidRPr="00705852" w:rsidRDefault="000D0AD1">
            <w:pPr>
              <w:ind w:firstLine="0"/>
              <w:rPr>
                <w:sz w:val="20"/>
                <w:szCs w:val="20"/>
              </w:rPr>
            </w:pPr>
            <w:r w:rsidRPr="00705852">
              <w:rPr>
                <w:sz w:val="20"/>
                <w:szCs w:val="20"/>
              </w:rPr>
              <w:t xml:space="preserve">Program administrator </w:t>
            </w:r>
            <w:r w:rsidR="009B7091" w:rsidRPr="00705852">
              <w:rPr>
                <w:sz w:val="20"/>
                <w:szCs w:val="20"/>
              </w:rPr>
              <w:t>/ person assigned the task</w:t>
            </w:r>
          </w:p>
          <w:p w:rsidR="000D0AD1" w:rsidRPr="00705852" w:rsidRDefault="000D0AD1">
            <w:pPr>
              <w:ind w:firstLine="0"/>
              <w:rPr>
                <w:sz w:val="20"/>
                <w:szCs w:val="20"/>
              </w:rPr>
            </w:pPr>
          </w:p>
        </w:tc>
        <w:tc>
          <w:tcPr>
            <w:tcW w:w="1414" w:type="dxa"/>
          </w:tcPr>
          <w:p w:rsidR="002973C5" w:rsidRPr="00705852" w:rsidRDefault="000D0AD1">
            <w:pPr>
              <w:ind w:firstLine="0"/>
              <w:rPr>
                <w:sz w:val="20"/>
                <w:szCs w:val="20"/>
              </w:rPr>
            </w:pPr>
            <w:r w:rsidRPr="00705852">
              <w:rPr>
                <w:sz w:val="20"/>
                <w:szCs w:val="20"/>
              </w:rPr>
              <w:t>At least 3 months prior to the start of the internship</w:t>
            </w:r>
          </w:p>
        </w:tc>
      </w:tr>
      <w:tr w:rsidR="0052313F" w:rsidRPr="00705852" w:rsidTr="00463E00">
        <w:tc>
          <w:tcPr>
            <w:tcW w:w="6367" w:type="dxa"/>
          </w:tcPr>
          <w:p w:rsidR="00B4172F" w:rsidRDefault="0052313F" w:rsidP="00D95F2A">
            <w:pPr>
              <w:pStyle w:val="CommentText"/>
              <w:ind w:firstLine="0"/>
              <w:rPr>
                <w:sz w:val="20"/>
                <w:szCs w:val="20"/>
              </w:rPr>
            </w:pPr>
            <w:r w:rsidRPr="00705852">
              <w:rPr>
                <w:b/>
                <w:sz w:val="20"/>
                <w:szCs w:val="20"/>
              </w:rPr>
              <w:t>General Program Requirements Involving the Internship</w:t>
            </w:r>
            <w:r w:rsidRPr="00705852">
              <w:rPr>
                <w:sz w:val="20"/>
                <w:szCs w:val="20"/>
              </w:rPr>
              <w:t xml:space="preserve"> (Section 30.30 &amp; 30.40): </w:t>
            </w:r>
          </w:p>
          <w:p w:rsidR="0052313F" w:rsidRPr="00705852" w:rsidRDefault="0052313F" w:rsidP="00D95F2A">
            <w:pPr>
              <w:pStyle w:val="CommentText"/>
              <w:ind w:firstLine="0"/>
              <w:rPr>
                <w:sz w:val="20"/>
                <w:szCs w:val="20"/>
              </w:rPr>
            </w:pPr>
            <w:r w:rsidRPr="00705852">
              <w:rPr>
                <w:sz w:val="20"/>
                <w:szCs w:val="20"/>
              </w:rPr>
              <w:t>Programs must align internship to the ISLLC Standards, and consist of the following 3 components: 1) engagement in instructional activities; 2) observations of the hiring, supervision and evaluation of teachers, other licensed staff, and non-licensed staff</w:t>
            </w:r>
            <w:r w:rsidR="00D95F2A" w:rsidRPr="00705852">
              <w:rPr>
                <w:sz w:val="20"/>
                <w:szCs w:val="20"/>
              </w:rPr>
              <w:t xml:space="preserve">; and </w:t>
            </w:r>
            <w:r w:rsidRPr="00705852">
              <w:rPr>
                <w:sz w:val="20"/>
                <w:szCs w:val="20"/>
              </w:rPr>
              <w:t xml:space="preserve">the </w:t>
            </w:r>
            <w:r w:rsidR="00D95F2A" w:rsidRPr="00705852">
              <w:rPr>
                <w:sz w:val="20"/>
                <w:szCs w:val="20"/>
              </w:rPr>
              <w:t>development of a professional development plan for teachers, and 3) participation in leadership opportunities to demonstrate the required competencies.  The internship will require the candidate to work directly with the mentor principal observing, participating in, and taking the lead in specific tasks.</w:t>
            </w:r>
          </w:p>
          <w:p w:rsidR="007F2BE9" w:rsidRPr="00705852" w:rsidRDefault="007F2BE9" w:rsidP="00D95F2A">
            <w:pPr>
              <w:pStyle w:val="CommentText"/>
              <w:ind w:firstLine="0"/>
              <w:rPr>
                <w:b/>
                <w:sz w:val="20"/>
                <w:szCs w:val="20"/>
              </w:rPr>
            </w:pPr>
            <w:r w:rsidRPr="00705852">
              <w:rPr>
                <w:b/>
                <w:sz w:val="20"/>
                <w:szCs w:val="20"/>
              </w:rPr>
              <w:t>Internship Timeline:</w:t>
            </w:r>
          </w:p>
          <w:p w:rsidR="007F2BE9" w:rsidRDefault="007F2BE9" w:rsidP="00D95F2A">
            <w:pPr>
              <w:pStyle w:val="CommentText"/>
              <w:ind w:firstLine="0"/>
              <w:rPr>
                <w:sz w:val="20"/>
                <w:szCs w:val="20"/>
              </w:rPr>
            </w:pPr>
            <w:r w:rsidRPr="00705852">
              <w:rPr>
                <w:sz w:val="20"/>
                <w:szCs w:val="20"/>
              </w:rPr>
              <w:t>a candidate's placement in public or nonpublic schools for a sustained, continuous, structured and supervised experience lasting no more than 24 months, during which the candidate engages in experiences and leadership opportunities to demonstrate proficiencies in required competencies expected of a principal.</w:t>
            </w:r>
          </w:p>
          <w:p w:rsidR="00B4172F" w:rsidRPr="00B4172F" w:rsidRDefault="00B4172F" w:rsidP="00D95F2A">
            <w:pPr>
              <w:pStyle w:val="CommentText"/>
              <w:ind w:firstLine="0"/>
              <w:rPr>
                <w:b/>
                <w:sz w:val="20"/>
                <w:szCs w:val="20"/>
              </w:rPr>
            </w:pPr>
            <w:r w:rsidRPr="00B4172F">
              <w:rPr>
                <w:b/>
                <w:sz w:val="20"/>
                <w:szCs w:val="20"/>
              </w:rPr>
              <w:t>Internship Staffing Requirements:</w:t>
            </w:r>
          </w:p>
          <w:p w:rsidR="00B4172F" w:rsidRDefault="00B4172F" w:rsidP="00B4172F">
            <w:pPr>
              <w:pStyle w:val="CommentText"/>
              <w:numPr>
                <w:ilvl w:val="0"/>
                <w:numId w:val="29"/>
              </w:numPr>
              <w:rPr>
                <w:sz w:val="20"/>
                <w:szCs w:val="20"/>
              </w:rPr>
            </w:pPr>
            <w:r>
              <w:rPr>
                <w:sz w:val="20"/>
                <w:szCs w:val="20"/>
              </w:rPr>
              <w:t>Faculty supervisors shall have  no more than 36 candidates assigned to him or her during any one 12 month period of the internship;</w:t>
            </w:r>
          </w:p>
          <w:p w:rsidR="00B4172F" w:rsidRPr="00705852" w:rsidRDefault="00B4172F" w:rsidP="00B4172F">
            <w:pPr>
              <w:pStyle w:val="CommentText"/>
              <w:numPr>
                <w:ilvl w:val="0"/>
                <w:numId w:val="29"/>
              </w:numPr>
              <w:rPr>
                <w:sz w:val="20"/>
                <w:szCs w:val="20"/>
              </w:rPr>
            </w:pPr>
            <w:r>
              <w:rPr>
                <w:sz w:val="20"/>
                <w:szCs w:val="20"/>
              </w:rPr>
              <w:t>No mentor principal shall have more than five candidates assigned to him or her at any period during the internship.</w:t>
            </w:r>
          </w:p>
        </w:tc>
        <w:tc>
          <w:tcPr>
            <w:tcW w:w="3565" w:type="dxa"/>
          </w:tcPr>
          <w:p w:rsidR="0052313F" w:rsidRPr="00705852" w:rsidRDefault="0003569B" w:rsidP="0003569B">
            <w:pPr>
              <w:numPr>
                <w:ilvl w:val="0"/>
                <w:numId w:val="25"/>
              </w:numPr>
              <w:rPr>
                <w:sz w:val="20"/>
                <w:szCs w:val="20"/>
              </w:rPr>
            </w:pPr>
            <w:r w:rsidRPr="00705852">
              <w:rPr>
                <w:sz w:val="20"/>
                <w:szCs w:val="20"/>
              </w:rPr>
              <w:t>Align the internship to the ISLLC Standards;</w:t>
            </w:r>
          </w:p>
          <w:p w:rsidR="0003569B" w:rsidRDefault="00705852" w:rsidP="0003569B">
            <w:pPr>
              <w:numPr>
                <w:ilvl w:val="0"/>
                <w:numId w:val="25"/>
              </w:numPr>
              <w:rPr>
                <w:sz w:val="20"/>
                <w:szCs w:val="20"/>
              </w:rPr>
            </w:pPr>
            <w:r w:rsidRPr="00705852">
              <w:rPr>
                <w:sz w:val="20"/>
                <w:szCs w:val="20"/>
              </w:rPr>
              <w:t>Communication to candidates and mentor principals that the internship requires “the candidate to work directly with the mentor principal observing, participating in, and taking the lead in specific tasks”</w:t>
            </w:r>
            <w:r w:rsidR="00B4172F">
              <w:rPr>
                <w:sz w:val="20"/>
                <w:szCs w:val="20"/>
              </w:rPr>
              <w:t>;</w:t>
            </w:r>
          </w:p>
          <w:p w:rsidR="00B4172F" w:rsidRDefault="00B4172F" w:rsidP="0003569B">
            <w:pPr>
              <w:numPr>
                <w:ilvl w:val="0"/>
                <w:numId w:val="25"/>
              </w:numPr>
              <w:rPr>
                <w:sz w:val="20"/>
                <w:szCs w:val="20"/>
              </w:rPr>
            </w:pPr>
            <w:r>
              <w:rPr>
                <w:sz w:val="20"/>
                <w:szCs w:val="20"/>
              </w:rPr>
              <w:t xml:space="preserve">Notice </w:t>
            </w:r>
            <w:r w:rsidR="00774F37">
              <w:rPr>
                <w:sz w:val="20"/>
                <w:szCs w:val="20"/>
              </w:rPr>
              <w:t>to candidates that the internship</w:t>
            </w:r>
            <w:r>
              <w:rPr>
                <w:sz w:val="20"/>
                <w:szCs w:val="20"/>
              </w:rPr>
              <w:t xml:space="preserve"> is </w:t>
            </w:r>
            <w:r w:rsidR="00774F37">
              <w:rPr>
                <w:sz w:val="20"/>
                <w:szCs w:val="20"/>
              </w:rPr>
              <w:t xml:space="preserve">to be completed in less </w:t>
            </w:r>
            <w:r>
              <w:rPr>
                <w:sz w:val="20"/>
                <w:szCs w:val="20"/>
              </w:rPr>
              <w:t>than 24 months</w:t>
            </w:r>
            <w:r w:rsidR="00774F37">
              <w:rPr>
                <w:sz w:val="20"/>
                <w:szCs w:val="20"/>
              </w:rPr>
              <w:t>.</w:t>
            </w:r>
          </w:p>
          <w:p w:rsidR="000E3ECE" w:rsidRDefault="000E3ECE" w:rsidP="0003569B">
            <w:pPr>
              <w:numPr>
                <w:ilvl w:val="0"/>
                <w:numId w:val="25"/>
              </w:numPr>
              <w:rPr>
                <w:sz w:val="20"/>
                <w:szCs w:val="20"/>
              </w:rPr>
            </w:pPr>
            <w:r>
              <w:rPr>
                <w:sz w:val="20"/>
                <w:szCs w:val="20"/>
              </w:rPr>
              <w:t>Assure staffing requirements are maintained.</w:t>
            </w:r>
          </w:p>
          <w:p w:rsidR="00705852" w:rsidRPr="00705852" w:rsidRDefault="00705852" w:rsidP="000408B7">
            <w:pPr>
              <w:ind w:left="360" w:firstLine="0"/>
              <w:rPr>
                <w:sz w:val="20"/>
                <w:szCs w:val="20"/>
              </w:rPr>
            </w:pPr>
          </w:p>
        </w:tc>
        <w:tc>
          <w:tcPr>
            <w:tcW w:w="1830" w:type="dxa"/>
          </w:tcPr>
          <w:p w:rsidR="007920EA" w:rsidRPr="00705852" w:rsidRDefault="007920EA" w:rsidP="007920EA">
            <w:pPr>
              <w:ind w:firstLine="0"/>
              <w:rPr>
                <w:sz w:val="20"/>
                <w:szCs w:val="20"/>
              </w:rPr>
            </w:pPr>
            <w:r w:rsidRPr="00705852">
              <w:rPr>
                <w:sz w:val="20"/>
                <w:szCs w:val="20"/>
              </w:rPr>
              <w:t>Program administrator / person assigned the task</w:t>
            </w:r>
          </w:p>
          <w:p w:rsidR="0052313F" w:rsidRPr="00705852" w:rsidRDefault="0052313F">
            <w:pPr>
              <w:ind w:firstLine="0"/>
              <w:rPr>
                <w:sz w:val="20"/>
                <w:szCs w:val="20"/>
              </w:rPr>
            </w:pPr>
          </w:p>
        </w:tc>
        <w:tc>
          <w:tcPr>
            <w:tcW w:w="1414" w:type="dxa"/>
          </w:tcPr>
          <w:p w:rsidR="0052313F" w:rsidRPr="00705852" w:rsidRDefault="00356C36">
            <w:pPr>
              <w:ind w:firstLine="0"/>
              <w:rPr>
                <w:sz w:val="20"/>
                <w:szCs w:val="20"/>
              </w:rPr>
            </w:pPr>
            <w:r>
              <w:rPr>
                <w:sz w:val="20"/>
                <w:szCs w:val="20"/>
              </w:rPr>
              <w:t>Prior to candidates placement in internship sites</w:t>
            </w:r>
          </w:p>
        </w:tc>
      </w:tr>
      <w:tr w:rsidR="0084196F" w:rsidRPr="00705852" w:rsidTr="00463E00">
        <w:tc>
          <w:tcPr>
            <w:tcW w:w="6367" w:type="dxa"/>
          </w:tcPr>
          <w:p w:rsidR="0084196F" w:rsidRPr="00705852" w:rsidRDefault="0084196F" w:rsidP="00D95F2A">
            <w:pPr>
              <w:pStyle w:val="CommentText"/>
              <w:ind w:firstLine="0"/>
              <w:rPr>
                <w:b/>
                <w:sz w:val="20"/>
                <w:szCs w:val="20"/>
              </w:rPr>
            </w:pPr>
            <w:r w:rsidRPr="00705852">
              <w:rPr>
                <w:b/>
                <w:sz w:val="20"/>
                <w:szCs w:val="20"/>
              </w:rPr>
              <w:t>Identification of Internship Placement Site</w:t>
            </w:r>
            <w:r w:rsidRPr="00705852">
              <w:rPr>
                <w:sz w:val="20"/>
                <w:szCs w:val="20"/>
              </w:rPr>
              <w:t xml:space="preserve"> (Section 30.40(a)) Internships shall be conducted in one or more qualifying public or non-public schools </w:t>
            </w:r>
            <w:r w:rsidRPr="00705852">
              <w:rPr>
                <w:sz w:val="20"/>
                <w:szCs w:val="20"/>
              </w:rPr>
              <w:lastRenderedPageBreak/>
              <w:t>that are led by qualified mentor principals and enable the candidate to be exposed to a variety of settings that represent diverse economic and cultural conditions providing candidates with experience working in all grade levels; with subgroups including students with disabilities, English language learners, gifted students and students in early childhood programs; and with a wide variety of stakeholders. Interns are required to work directly with mentor principals observing, participating and leading specific tasks that demonstrate candidate competencies.</w:t>
            </w:r>
          </w:p>
        </w:tc>
        <w:tc>
          <w:tcPr>
            <w:tcW w:w="3565" w:type="dxa"/>
          </w:tcPr>
          <w:p w:rsidR="0084196F" w:rsidRDefault="000408B7" w:rsidP="000408B7">
            <w:pPr>
              <w:numPr>
                <w:ilvl w:val="0"/>
                <w:numId w:val="26"/>
              </w:numPr>
              <w:rPr>
                <w:sz w:val="20"/>
                <w:szCs w:val="20"/>
              </w:rPr>
            </w:pPr>
            <w:r>
              <w:rPr>
                <w:sz w:val="20"/>
                <w:szCs w:val="20"/>
              </w:rPr>
              <w:lastRenderedPageBreak/>
              <w:t>Identify internship placement site(s)</w:t>
            </w:r>
            <w:r w:rsidR="00083684">
              <w:rPr>
                <w:sz w:val="20"/>
                <w:szCs w:val="20"/>
              </w:rPr>
              <w:t>.</w:t>
            </w:r>
          </w:p>
          <w:p w:rsidR="000408B7" w:rsidRDefault="00614226" w:rsidP="000408B7">
            <w:pPr>
              <w:numPr>
                <w:ilvl w:val="0"/>
                <w:numId w:val="26"/>
              </w:numPr>
              <w:rPr>
                <w:sz w:val="20"/>
                <w:szCs w:val="20"/>
              </w:rPr>
            </w:pPr>
            <w:r>
              <w:rPr>
                <w:sz w:val="20"/>
                <w:szCs w:val="20"/>
              </w:rPr>
              <w:t>Document that</w:t>
            </w:r>
            <w:r w:rsidR="000408B7">
              <w:rPr>
                <w:sz w:val="20"/>
                <w:szCs w:val="20"/>
              </w:rPr>
              <w:t xml:space="preserve"> </w:t>
            </w:r>
            <w:r w:rsidR="007920EA">
              <w:rPr>
                <w:sz w:val="20"/>
                <w:szCs w:val="20"/>
              </w:rPr>
              <w:t xml:space="preserve">the principal at each </w:t>
            </w:r>
            <w:r w:rsidR="007920EA">
              <w:rPr>
                <w:sz w:val="20"/>
                <w:szCs w:val="20"/>
              </w:rPr>
              <w:lastRenderedPageBreak/>
              <w:t>site is qualified to be mentor principal;</w:t>
            </w:r>
          </w:p>
          <w:p w:rsidR="007920EA" w:rsidRPr="00705852" w:rsidRDefault="00614226" w:rsidP="000408B7">
            <w:pPr>
              <w:numPr>
                <w:ilvl w:val="0"/>
                <w:numId w:val="26"/>
              </w:numPr>
              <w:rPr>
                <w:sz w:val="20"/>
                <w:szCs w:val="20"/>
              </w:rPr>
            </w:pPr>
            <w:r>
              <w:rPr>
                <w:sz w:val="20"/>
                <w:szCs w:val="20"/>
              </w:rPr>
              <w:t>Document that</w:t>
            </w:r>
            <w:r w:rsidR="007920EA">
              <w:rPr>
                <w:sz w:val="20"/>
                <w:szCs w:val="20"/>
              </w:rPr>
              <w:t xml:space="preserve"> the site will provide candidates with exposure to “</w:t>
            </w:r>
            <w:r w:rsidR="007920EA" w:rsidRPr="00705852">
              <w:rPr>
                <w:sz w:val="20"/>
                <w:szCs w:val="20"/>
              </w:rPr>
              <w:t>a variety of settings that represent diverse economic and cultural conditions providing candidates with experience working in all grade levels; with subgroups including students with disabilities, English language learners, gifted students and students in early childhood programs; and with a wide variety of stakeholders</w:t>
            </w:r>
            <w:r w:rsidR="007920EA">
              <w:rPr>
                <w:sz w:val="20"/>
                <w:szCs w:val="20"/>
              </w:rPr>
              <w:t>”</w:t>
            </w:r>
            <w:r w:rsidR="007920EA" w:rsidRPr="00705852">
              <w:rPr>
                <w:sz w:val="20"/>
                <w:szCs w:val="20"/>
              </w:rPr>
              <w:t>.</w:t>
            </w:r>
          </w:p>
        </w:tc>
        <w:tc>
          <w:tcPr>
            <w:tcW w:w="1830" w:type="dxa"/>
          </w:tcPr>
          <w:p w:rsidR="007920EA" w:rsidRPr="00705852" w:rsidRDefault="007920EA" w:rsidP="007920EA">
            <w:pPr>
              <w:ind w:firstLine="0"/>
              <w:rPr>
                <w:sz w:val="20"/>
                <w:szCs w:val="20"/>
              </w:rPr>
            </w:pPr>
            <w:r w:rsidRPr="00705852">
              <w:rPr>
                <w:sz w:val="20"/>
                <w:szCs w:val="20"/>
              </w:rPr>
              <w:lastRenderedPageBreak/>
              <w:t xml:space="preserve">Program administrator / </w:t>
            </w:r>
            <w:r w:rsidRPr="00705852">
              <w:rPr>
                <w:sz w:val="20"/>
                <w:szCs w:val="20"/>
              </w:rPr>
              <w:lastRenderedPageBreak/>
              <w:t>person assigned the task</w:t>
            </w:r>
          </w:p>
          <w:p w:rsidR="0084196F" w:rsidRPr="00705852" w:rsidRDefault="0084196F">
            <w:pPr>
              <w:ind w:firstLine="0"/>
              <w:rPr>
                <w:sz w:val="20"/>
                <w:szCs w:val="20"/>
              </w:rPr>
            </w:pPr>
          </w:p>
        </w:tc>
        <w:tc>
          <w:tcPr>
            <w:tcW w:w="1414" w:type="dxa"/>
          </w:tcPr>
          <w:p w:rsidR="0084196F" w:rsidRPr="00705852" w:rsidRDefault="00356C36" w:rsidP="00356C36">
            <w:pPr>
              <w:ind w:firstLine="0"/>
              <w:rPr>
                <w:sz w:val="20"/>
                <w:szCs w:val="20"/>
              </w:rPr>
            </w:pPr>
            <w:r w:rsidRPr="00705852">
              <w:rPr>
                <w:sz w:val="20"/>
                <w:szCs w:val="20"/>
              </w:rPr>
              <w:lastRenderedPageBreak/>
              <w:t xml:space="preserve">At least </w:t>
            </w:r>
            <w:r>
              <w:rPr>
                <w:sz w:val="20"/>
                <w:szCs w:val="20"/>
              </w:rPr>
              <w:t>2 to 3</w:t>
            </w:r>
            <w:r w:rsidRPr="00705852">
              <w:rPr>
                <w:sz w:val="20"/>
                <w:szCs w:val="20"/>
              </w:rPr>
              <w:t xml:space="preserve"> month</w:t>
            </w:r>
            <w:r>
              <w:rPr>
                <w:sz w:val="20"/>
                <w:szCs w:val="20"/>
              </w:rPr>
              <w:t>s</w:t>
            </w:r>
            <w:r w:rsidRPr="00705852">
              <w:rPr>
                <w:sz w:val="20"/>
                <w:szCs w:val="20"/>
              </w:rPr>
              <w:t xml:space="preserve"> prior </w:t>
            </w:r>
            <w:r w:rsidRPr="00705852">
              <w:rPr>
                <w:sz w:val="20"/>
                <w:szCs w:val="20"/>
              </w:rPr>
              <w:lastRenderedPageBreak/>
              <w:t>to the start of the internship</w:t>
            </w:r>
          </w:p>
        </w:tc>
      </w:tr>
      <w:tr w:rsidR="00EC0ECD" w:rsidRPr="00705852" w:rsidTr="00463E00">
        <w:tc>
          <w:tcPr>
            <w:tcW w:w="6367" w:type="dxa"/>
          </w:tcPr>
          <w:p w:rsidR="00EC0ECD" w:rsidRPr="00705852" w:rsidRDefault="00EC0ECD" w:rsidP="00875B3A">
            <w:pPr>
              <w:ind w:firstLine="0"/>
              <w:rPr>
                <w:b/>
                <w:sz w:val="20"/>
                <w:szCs w:val="20"/>
              </w:rPr>
            </w:pPr>
            <w:r w:rsidRPr="00705852">
              <w:rPr>
                <w:b/>
                <w:sz w:val="20"/>
                <w:szCs w:val="20"/>
              </w:rPr>
              <w:lastRenderedPageBreak/>
              <w:t>Training of candidates</w:t>
            </w:r>
            <w:r w:rsidR="00875B3A" w:rsidRPr="00705852">
              <w:rPr>
                <w:sz w:val="20"/>
                <w:szCs w:val="20"/>
              </w:rPr>
              <w:t xml:space="preserve">: </w:t>
            </w:r>
            <w:r w:rsidR="00407C1A" w:rsidRPr="00705852">
              <w:rPr>
                <w:sz w:val="20"/>
                <w:szCs w:val="20"/>
              </w:rPr>
              <w:t>(Section 30.40 (d)) Complete training and pass assessments involving the evaluation of teacher performance (required under Section 24A-3 of the Illinois School Code) and pass the state Principal Endorsement Exam.</w:t>
            </w:r>
          </w:p>
        </w:tc>
        <w:tc>
          <w:tcPr>
            <w:tcW w:w="3565" w:type="dxa"/>
          </w:tcPr>
          <w:p w:rsidR="00875B3A" w:rsidRPr="00705852" w:rsidRDefault="00875B3A" w:rsidP="00875B3A">
            <w:pPr>
              <w:numPr>
                <w:ilvl w:val="0"/>
                <w:numId w:val="24"/>
              </w:numPr>
              <w:rPr>
                <w:sz w:val="20"/>
                <w:szCs w:val="20"/>
              </w:rPr>
            </w:pPr>
            <w:r w:rsidRPr="00705852">
              <w:rPr>
                <w:sz w:val="20"/>
                <w:szCs w:val="20"/>
              </w:rPr>
              <w:t>Notify candidates of the requirement of</w:t>
            </w:r>
            <w:r w:rsidR="000D0AD1" w:rsidRPr="00705852">
              <w:rPr>
                <w:sz w:val="20"/>
                <w:szCs w:val="20"/>
              </w:rPr>
              <w:t xml:space="preserve"> </w:t>
            </w:r>
            <w:r w:rsidR="007623A1" w:rsidRPr="00705852">
              <w:rPr>
                <w:sz w:val="20"/>
                <w:szCs w:val="20"/>
              </w:rPr>
              <w:t xml:space="preserve">the </w:t>
            </w:r>
            <w:r w:rsidR="007920EA">
              <w:rPr>
                <w:sz w:val="20"/>
                <w:szCs w:val="20"/>
              </w:rPr>
              <w:t xml:space="preserve">teacher evaluation </w:t>
            </w:r>
            <w:r w:rsidR="000D0AD1" w:rsidRPr="00705852">
              <w:rPr>
                <w:sz w:val="20"/>
                <w:szCs w:val="20"/>
              </w:rPr>
              <w:t>training</w:t>
            </w:r>
            <w:r w:rsidR="007623A1" w:rsidRPr="00705852">
              <w:rPr>
                <w:sz w:val="20"/>
                <w:szCs w:val="20"/>
              </w:rPr>
              <w:t>.</w:t>
            </w:r>
          </w:p>
          <w:p w:rsidR="00875B3A" w:rsidRPr="00705852" w:rsidRDefault="000D0AD1" w:rsidP="00875B3A">
            <w:pPr>
              <w:numPr>
                <w:ilvl w:val="0"/>
                <w:numId w:val="24"/>
              </w:numPr>
              <w:rPr>
                <w:sz w:val="20"/>
                <w:szCs w:val="20"/>
              </w:rPr>
            </w:pPr>
            <w:r w:rsidRPr="00705852">
              <w:rPr>
                <w:sz w:val="20"/>
                <w:szCs w:val="20"/>
              </w:rPr>
              <w:t xml:space="preserve">Document </w:t>
            </w:r>
            <w:r w:rsidR="007623A1" w:rsidRPr="00705852">
              <w:rPr>
                <w:sz w:val="20"/>
                <w:szCs w:val="20"/>
              </w:rPr>
              <w:t xml:space="preserve">the </w:t>
            </w:r>
            <w:r w:rsidRPr="00705852">
              <w:rPr>
                <w:sz w:val="20"/>
                <w:szCs w:val="20"/>
              </w:rPr>
              <w:t xml:space="preserve">training </w:t>
            </w:r>
            <w:r w:rsidR="007920EA">
              <w:rPr>
                <w:sz w:val="20"/>
                <w:szCs w:val="20"/>
              </w:rPr>
              <w:t>for</w:t>
            </w:r>
            <w:r w:rsidRPr="00705852">
              <w:rPr>
                <w:sz w:val="20"/>
                <w:szCs w:val="20"/>
              </w:rPr>
              <w:t xml:space="preserve"> candidates for their internship portfolio</w:t>
            </w:r>
            <w:r w:rsidR="007623A1" w:rsidRPr="00705852">
              <w:rPr>
                <w:sz w:val="20"/>
                <w:szCs w:val="20"/>
              </w:rPr>
              <w:t>.</w:t>
            </w:r>
          </w:p>
          <w:p w:rsidR="006C1E25" w:rsidRPr="00705852" w:rsidRDefault="006C1E25" w:rsidP="00875B3A">
            <w:pPr>
              <w:ind w:left="360" w:firstLine="0"/>
              <w:rPr>
                <w:sz w:val="20"/>
                <w:szCs w:val="20"/>
              </w:rPr>
            </w:pPr>
          </w:p>
        </w:tc>
        <w:tc>
          <w:tcPr>
            <w:tcW w:w="1830" w:type="dxa"/>
          </w:tcPr>
          <w:p w:rsidR="009B7091" w:rsidRPr="00705852" w:rsidRDefault="009B7091" w:rsidP="009B7091">
            <w:pPr>
              <w:ind w:firstLine="0"/>
              <w:rPr>
                <w:sz w:val="20"/>
                <w:szCs w:val="20"/>
              </w:rPr>
            </w:pPr>
            <w:r w:rsidRPr="00705852">
              <w:rPr>
                <w:sz w:val="20"/>
                <w:szCs w:val="20"/>
              </w:rPr>
              <w:t>Program administrator / person assigned the task</w:t>
            </w:r>
          </w:p>
          <w:p w:rsidR="00EC0ECD" w:rsidRPr="00705852" w:rsidRDefault="00EC0ECD">
            <w:pPr>
              <w:ind w:firstLine="0"/>
              <w:rPr>
                <w:sz w:val="20"/>
                <w:szCs w:val="20"/>
              </w:rPr>
            </w:pPr>
          </w:p>
        </w:tc>
        <w:tc>
          <w:tcPr>
            <w:tcW w:w="1414" w:type="dxa"/>
          </w:tcPr>
          <w:p w:rsidR="00EC0ECD" w:rsidRPr="00705852" w:rsidRDefault="00095069" w:rsidP="00095069">
            <w:pPr>
              <w:ind w:firstLine="0"/>
              <w:rPr>
                <w:sz w:val="20"/>
                <w:szCs w:val="20"/>
              </w:rPr>
            </w:pPr>
            <w:r w:rsidRPr="00705852">
              <w:rPr>
                <w:sz w:val="20"/>
                <w:szCs w:val="20"/>
              </w:rPr>
              <w:t>At least 1 month prior to the start of the internship</w:t>
            </w:r>
          </w:p>
        </w:tc>
      </w:tr>
      <w:tr w:rsidR="00407C1A" w:rsidRPr="00705852" w:rsidTr="00463E00">
        <w:tc>
          <w:tcPr>
            <w:tcW w:w="6367" w:type="dxa"/>
          </w:tcPr>
          <w:p w:rsidR="00407C1A" w:rsidRPr="00705852" w:rsidRDefault="00407C1A" w:rsidP="00407C1A">
            <w:pPr>
              <w:pStyle w:val="CommentText"/>
              <w:ind w:firstLine="0"/>
              <w:rPr>
                <w:sz w:val="20"/>
                <w:szCs w:val="20"/>
              </w:rPr>
            </w:pPr>
            <w:r w:rsidRPr="00705852">
              <w:rPr>
                <w:b/>
                <w:sz w:val="20"/>
                <w:szCs w:val="20"/>
              </w:rPr>
              <w:t>Identifying Qualified Faculty Supervisors</w:t>
            </w:r>
            <w:r w:rsidR="00875B3A" w:rsidRPr="00705852">
              <w:rPr>
                <w:b/>
                <w:sz w:val="20"/>
                <w:szCs w:val="20"/>
              </w:rPr>
              <w:t>:</w:t>
            </w:r>
            <w:r w:rsidRPr="00705852">
              <w:rPr>
                <w:sz w:val="20"/>
                <w:szCs w:val="20"/>
              </w:rPr>
              <w:t xml:space="preserve"> (Section 30.40(c))</w:t>
            </w:r>
            <w:r w:rsidR="00875B3A" w:rsidRPr="00705852">
              <w:rPr>
                <w:sz w:val="20"/>
                <w:szCs w:val="20"/>
              </w:rPr>
              <w:t xml:space="preserve"> faculty supervisors </w:t>
            </w:r>
            <w:r w:rsidRPr="00705852">
              <w:rPr>
                <w:sz w:val="20"/>
                <w:szCs w:val="20"/>
              </w:rPr>
              <w:t>must hold a valid and current professional educator license endorsed for general administrative or princip</w:t>
            </w:r>
            <w:r w:rsidR="00F4768D" w:rsidRPr="00705852">
              <w:rPr>
                <w:sz w:val="20"/>
                <w:szCs w:val="20"/>
              </w:rPr>
              <w:t xml:space="preserve">al (or comparable out of state </w:t>
            </w:r>
            <w:r w:rsidRPr="00705852">
              <w:rPr>
                <w:sz w:val="20"/>
                <w:szCs w:val="20"/>
              </w:rPr>
              <w:t>license) and provide evidence of two years of successful experience as a building principal, and formal evaluations or letters of recommendation.</w:t>
            </w:r>
          </w:p>
          <w:p w:rsidR="00407C1A" w:rsidRPr="00705852" w:rsidRDefault="00407C1A">
            <w:pPr>
              <w:ind w:firstLine="0"/>
              <w:rPr>
                <w:b/>
                <w:sz w:val="20"/>
                <w:szCs w:val="20"/>
              </w:rPr>
            </w:pPr>
          </w:p>
        </w:tc>
        <w:tc>
          <w:tcPr>
            <w:tcW w:w="3565" w:type="dxa"/>
          </w:tcPr>
          <w:p w:rsidR="00407C1A" w:rsidRDefault="007920EA" w:rsidP="007920EA">
            <w:pPr>
              <w:numPr>
                <w:ilvl w:val="0"/>
                <w:numId w:val="27"/>
              </w:numPr>
              <w:rPr>
                <w:sz w:val="20"/>
                <w:szCs w:val="20"/>
              </w:rPr>
            </w:pPr>
            <w:r>
              <w:rPr>
                <w:sz w:val="20"/>
                <w:szCs w:val="20"/>
              </w:rPr>
              <w:t>Identify faculty supervisors</w:t>
            </w:r>
            <w:r w:rsidR="00083684">
              <w:rPr>
                <w:sz w:val="20"/>
                <w:szCs w:val="20"/>
              </w:rPr>
              <w:t>;</w:t>
            </w:r>
          </w:p>
          <w:p w:rsidR="007920EA" w:rsidRPr="00705852" w:rsidRDefault="00614226" w:rsidP="007920EA">
            <w:pPr>
              <w:numPr>
                <w:ilvl w:val="0"/>
                <w:numId w:val="27"/>
              </w:numPr>
              <w:rPr>
                <w:sz w:val="20"/>
                <w:szCs w:val="20"/>
              </w:rPr>
            </w:pPr>
            <w:r>
              <w:rPr>
                <w:sz w:val="20"/>
                <w:szCs w:val="20"/>
              </w:rPr>
              <w:t>Document that each faculty supervisor holds qualifications to be an internship faculty supervisor</w:t>
            </w:r>
            <w:r w:rsidR="00083684">
              <w:rPr>
                <w:sz w:val="20"/>
                <w:szCs w:val="20"/>
              </w:rPr>
              <w:t>.</w:t>
            </w:r>
          </w:p>
        </w:tc>
        <w:tc>
          <w:tcPr>
            <w:tcW w:w="1830" w:type="dxa"/>
          </w:tcPr>
          <w:p w:rsidR="00407C1A" w:rsidRPr="00705852" w:rsidRDefault="00407C1A" w:rsidP="009B7091">
            <w:pPr>
              <w:ind w:firstLine="0"/>
              <w:rPr>
                <w:sz w:val="20"/>
                <w:szCs w:val="20"/>
              </w:rPr>
            </w:pPr>
          </w:p>
        </w:tc>
        <w:tc>
          <w:tcPr>
            <w:tcW w:w="1414" w:type="dxa"/>
          </w:tcPr>
          <w:p w:rsidR="00407C1A" w:rsidRPr="00705852" w:rsidRDefault="00407C1A" w:rsidP="00095069">
            <w:pPr>
              <w:ind w:firstLine="0"/>
              <w:rPr>
                <w:sz w:val="20"/>
                <w:szCs w:val="20"/>
              </w:rPr>
            </w:pPr>
          </w:p>
        </w:tc>
      </w:tr>
      <w:tr w:rsidR="00EC0ECD" w:rsidRPr="00705852" w:rsidTr="00463E00">
        <w:tc>
          <w:tcPr>
            <w:tcW w:w="6367" w:type="dxa"/>
          </w:tcPr>
          <w:p w:rsidR="00E55328" w:rsidRPr="00705852" w:rsidRDefault="00EC0ECD" w:rsidP="00E55328">
            <w:pPr>
              <w:pStyle w:val="Default"/>
              <w:rPr>
                <w:rFonts w:eastAsiaTheme="minorHAnsi"/>
                <w:sz w:val="20"/>
                <w:szCs w:val="20"/>
              </w:rPr>
            </w:pPr>
            <w:r w:rsidRPr="00705852">
              <w:rPr>
                <w:b/>
                <w:sz w:val="20"/>
                <w:szCs w:val="20"/>
              </w:rPr>
              <w:t>Training of</w:t>
            </w:r>
            <w:r w:rsidRPr="00705852">
              <w:rPr>
                <w:sz w:val="20"/>
                <w:szCs w:val="20"/>
              </w:rPr>
              <w:t xml:space="preserve"> </w:t>
            </w:r>
            <w:r w:rsidRPr="00705852">
              <w:rPr>
                <w:b/>
                <w:sz w:val="20"/>
                <w:szCs w:val="20"/>
              </w:rPr>
              <w:t>faculty</w:t>
            </w:r>
            <w:r w:rsidRPr="00705852">
              <w:rPr>
                <w:sz w:val="20"/>
                <w:szCs w:val="20"/>
              </w:rPr>
              <w:t xml:space="preserve"> </w:t>
            </w:r>
            <w:r w:rsidR="00407C1A" w:rsidRPr="00705852">
              <w:rPr>
                <w:b/>
                <w:sz w:val="20"/>
                <w:szCs w:val="20"/>
              </w:rPr>
              <w:t>supervisors (Section</w:t>
            </w:r>
            <w:r w:rsidR="00E55328" w:rsidRPr="00705852">
              <w:rPr>
                <w:b/>
                <w:sz w:val="20"/>
                <w:szCs w:val="20"/>
              </w:rPr>
              <w:t xml:space="preserve"> 30.30 (b)</w:t>
            </w:r>
            <w:r w:rsidR="00407C1A" w:rsidRPr="00705852">
              <w:rPr>
                <w:b/>
                <w:sz w:val="20"/>
                <w:szCs w:val="20"/>
              </w:rPr>
              <w:t>(3)</w:t>
            </w:r>
            <w:r w:rsidR="00E55328" w:rsidRPr="00705852">
              <w:rPr>
                <w:b/>
                <w:sz w:val="20"/>
                <w:szCs w:val="20"/>
              </w:rPr>
              <w:t>)</w:t>
            </w:r>
            <w:r w:rsidR="00407C1A" w:rsidRPr="00705852">
              <w:rPr>
                <w:b/>
                <w:sz w:val="20"/>
                <w:szCs w:val="20"/>
              </w:rPr>
              <w:t xml:space="preserve"> </w:t>
            </w:r>
            <w:r w:rsidR="00E55328" w:rsidRPr="00705852">
              <w:rPr>
                <w:rFonts w:eastAsiaTheme="minorHAnsi"/>
                <w:sz w:val="20"/>
                <w:szCs w:val="20"/>
              </w:rPr>
              <w:t xml:space="preserve">training faculty supervisors that supports candidates’ progress during their internships in observing, participating, and demonstrating leadership to align with the 13 critical success factors and 36 associated competencies outlined in “The Principal Internship: How Can We Get It Right?”, published by the Southern Regional Education Board, 592 10th St. NW, Atlanta, Georgia 30318 and posted at </w:t>
            </w:r>
          </w:p>
          <w:p w:rsidR="00E55328" w:rsidRPr="00705852" w:rsidRDefault="00E55328" w:rsidP="00E55328">
            <w:pPr>
              <w:autoSpaceDE w:val="0"/>
              <w:autoSpaceDN w:val="0"/>
              <w:adjustRightInd w:val="0"/>
              <w:ind w:firstLine="0"/>
              <w:rPr>
                <w:rFonts w:ascii="Times New Roman" w:hAnsi="Times New Roman" w:cs="Times New Roman"/>
                <w:color w:val="000000"/>
                <w:sz w:val="20"/>
                <w:szCs w:val="20"/>
              </w:rPr>
            </w:pPr>
            <w:r w:rsidRPr="00705852">
              <w:rPr>
                <w:rFonts w:ascii="Times New Roman" w:hAnsi="Times New Roman" w:cs="Times New Roman"/>
                <w:color w:val="000000"/>
                <w:sz w:val="20"/>
                <w:szCs w:val="20"/>
              </w:rPr>
              <w:t xml:space="preserve">http://publications.sreb.org/2005/05V02_Principal_Internship.pdf. </w:t>
            </w:r>
          </w:p>
          <w:p w:rsidR="00E55328" w:rsidRPr="00705852" w:rsidRDefault="00E55328" w:rsidP="00E55328">
            <w:pPr>
              <w:ind w:firstLine="0"/>
              <w:rPr>
                <w:sz w:val="20"/>
                <w:szCs w:val="20"/>
              </w:rPr>
            </w:pPr>
            <w:r w:rsidRPr="00705852">
              <w:rPr>
                <w:rFonts w:ascii="Times New Roman" w:hAnsi="Times New Roman" w:cs="Times New Roman"/>
                <w:color w:val="000000"/>
                <w:sz w:val="20"/>
                <w:szCs w:val="20"/>
              </w:rPr>
              <w:t xml:space="preserve">No later amendments to or edition of this document are incorporated by this Part; </w:t>
            </w:r>
            <w:r w:rsidR="00AC2E7E" w:rsidRPr="00705852">
              <w:rPr>
                <w:sz w:val="20"/>
                <w:szCs w:val="20"/>
              </w:rPr>
              <w:t xml:space="preserve"> </w:t>
            </w:r>
          </w:p>
          <w:p w:rsidR="00E55328" w:rsidRPr="00705852" w:rsidRDefault="00E55328" w:rsidP="00AC2E7E">
            <w:pPr>
              <w:ind w:firstLine="0"/>
              <w:rPr>
                <w:sz w:val="20"/>
                <w:szCs w:val="20"/>
              </w:rPr>
            </w:pPr>
          </w:p>
          <w:p w:rsidR="00EC0ECD" w:rsidRDefault="00AC2E7E" w:rsidP="00AC2E7E">
            <w:pPr>
              <w:ind w:firstLine="0"/>
              <w:rPr>
                <w:sz w:val="20"/>
                <w:szCs w:val="20"/>
              </w:rPr>
            </w:pPr>
            <w:r w:rsidRPr="00705852">
              <w:rPr>
                <w:sz w:val="20"/>
                <w:szCs w:val="20"/>
              </w:rPr>
              <w:t>(Section 30.60 (f)) Faculty supervisors must successfully complete the training and pass the assessments required for evaluation of licensed personnel under Section 24-A-3 of the Illinois School Code.</w:t>
            </w:r>
          </w:p>
          <w:p w:rsidR="00B4172F" w:rsidRPr="00705852" w:rsidRDefault="00B4172F" w:rsidP="00AC2E7E">
            <w:pPr>
              <w:ind w:firstLine="0"/>
              <w:rPr>
                <w:b/>
                <w:sz w:val="20"/>
                <w:szCs w:val="20"/>
              </w:rPr>
            </w:pPr>
          </w:p>
        </w:tc>
        <w:tc>
          <w:tcPr>
            <w:tcW w:w="3565" w:type="dxa"/>
          </w:tcPr>
          <w:p w:rsidR="000D0AD1" w:rsidRPr="00705852" w:rsidRDefault="000D0AD1" w:rsidP="000D0AD1">
            <w:pPr>
              <w:numPr>
                <w:ilvl w:val="0"/>
                <w:numId w:val="14"/>
              </w:numPr>
              <w:rPr>
                <w:sz w:val="20"/>
                <w:szCs w:val="20"/>
              </w:rPr>
            </w:pPr>
            <w:r w:rsidRPr="00705852">
              <w:rPr>
                <w:sz w:val="20"/>
                <w:szCs w:val="20"/>
              </w:rPr>
              <w:t xml:space="preserve">Create faculty </w:t>
            </w:r>
            <w:r w:rsidR="00F9308B" w:rsidRPr="00705852">
              <w:rPr>
                <w:sz w:val="20"/>
                <w:szCs w:val="20"/>
              </w:rPr>
              <w:t>assessment</w:t>
            </w:r>
            <w:r w:rsidRPr="00705852">
              <w:rPr>
                <w:sz w:val="20"/>
                <w:szCs w:val="20"/>
              </w:rPr>
              <w:t xml:space="preserve"> training program</w:t>
            </w:r>
            <w:r w:rsidR="007623A1" w:rsidRPr="00705852">
              <w:rPr>
                <w:sz w:val="20"/>
                <w:szCs w:val="20"/>
              </w:rPr>
              <w:t>.</w:t>
            </w:r>
            <w:r w:rsidRPr="00705852">
              <w:rPr>
                <w:sz w:val="20"/>
                <w:szCs w:val="20"/>
              </w:rPr>
              <w:t xml:space="preserve"> </w:t>
            </w:r>
          </w:p>
          <w:p w:rsidR="000D0AD1" w:rsidRPr="00705852" w:rsidRDefault="000D0AD1" w:rsidP="000D0AD1">
            <w:pPr>
              <w:numPr>
                <w:ilvl w:val="0"/>
                <w:numId w:val="14"/>
              </w:numPr>
              <w:rPr>
                <w:sz w:val="20"/>
                <w:szCs w:val="20"/>
              </w:rPr>
            </w:pPr>
            <w:r w:rsidRPr="00705852">
              <w:rPr>
                <w:sz w:val="20"/>
                <w:szCs w:val="20"/>
              </w:rPr>
              <w:t>Conduct</w:t>
            </w:r>
            <w:r w:rsidR="007623A1" w:rsidRPr="00705852">
              <w:rPr>
                <w:sz w:val="20"/>
                <w:szCs w:val="20"/>
              </w:rPr>
              <w:t xml:space="preserve"> the </w:t>
            </w:r>
            <w:r w:rsidRPr="00705852">
              <w:rPr>
                <w:sz w:val="20"/>
                <w:szCs w:val="20"/>
              </w:rPr>
              <w:t>training</w:t>
            </w:r>
            <w:r w:rsidR="007623A1" w:rsidRPr="00705852">
              <w:rPr>
                <w:sz w:val="20"/>
                <w:szCs w:val="20"/>
              </w:rPr>
              <w:t>.</w:t>
            </w:r>
          </w:p>
          <w:p w:rsidR="00EC0ECD" w:rsidRPr="00705852" w:rsidRDefault="000D0AD1" w:rsidP="000D0AD1">
            <w:pPr>
              <w:numPr>
                <w:ilvl w:val="0"/>
                <w:numId w:val="14"/>
              </w:numPr>
              <w:rPr>
                <w:sz w:val="20"/>
                <w:szCs w:val="20"/>
              </w:rPr>
            </w:pPr>
            <w:r w:rsidRPr="00705852">
              <w:rPr>
                <w:sz w:val="20"/>
                <w:szCs w:val="20"/>
              </w:rPr>
              <w:t xml:space="preserve">Document </w:t>
            </w:r>
            <w:r w:rsidR="007623A1" w:rsidRPr="00705852">
              <w:rPr>
                <w:sz w:val="20"/>
                <w:szCs w:val="20"/>
              </w:rPr>
              <w:t xml:space="preserve">the </w:t>
            </w:r>
            <w:r w:rsidRPr="00705852">
              <w:rPr>
                <w:sz w:val="20"/>
                <w:szCs w:val="20"/>
              </w:rPr>
              <w:t xml:space="preserve">training and give </w:t>
            </w:r>
            <w:r w:rsidR="007623A1" w:rsidRPr="00705852">
              <w:rPr>
                <w:sz w:val="20"/>
                <w:szCs w:val="20"/>
              </w:rPr>
              <w:t xml:space="preserve">a </w:t>
            </w:r>
            <w:r w:rsidRPr="00705852">
              <w:rPr>
                <w:sz w:val="20"/>
                <w:szCs w:val="20"/>
              </w:rPr>
              <w:t>copy to candidates for their internship portfolio</w:t>
            </w:r>
            <w:r w:rsidR="007623A1" w:rsidRPr="00705852">
              <w:rPr>
                <w:sz w:val="20"/>
                <w:szCs w:val="20"/>
              </w:rPr>
              <w:t>.</w:t>
            </w:r>
          </w:p>
          <w:p w:rsidR="006C1E25" w:rsidRPr="00705852" w:rsidRDefault="006C1E25" w:rsidP="000D0AD1">
            <w:pPr>
              <w:numPr>
                <w:ilvl w:val="0"/>
                <w:numId w:val="14"/>
              </w:numPr>
              <w:rPr>
                <w:sz w:val="20"/>
                <w:szCs w:val="20"/>
              </w:rPr>
            </w:pPr>
            <w:r w:rsidRPr="00705852">
              <w:rPr>
                <w:sz w:val="20"/>
                <w:szCs w:val="20"/>
              </w:rPr>
              <w:t>Evaluate the effectiveness of the training and improve it with data from the evaluation.</w:t>
            </w:r>
          </w:p>
        </w:tc>
        <w:tc>
          <w:tcPr>
            <w:tcW w:w="1830" w:type="dxa"/>
          </w:tcPr>
          <w:p w:rsidR="009B7091" w:rsidRPr="00705852" w:rsidRDefault="009B7091" w:rsidP="009B7091">
            <w:pPr>
              <w:ind w:firstLine="0"/>
              <w:rPr>
                <w:sz w:val="20"/>
                <w:szCs w:val="20"/>
              </w:rPr>
            </w:pPr>
            <w:r w:rsidRPr="00705852">
              <w:rPr>
                <w:sz w:val="20"/>
                <w:szCs w:val="20"/>
              </w:rPr>
              <w:t>Program administrator / person assigned the task</w:t>
            </w:r>
          </w:p>
          <w:p w:rsidR="00EC0ECD" w:rsidRPr="00705852" w:rsidRDefault="00EC0ECD">
            <w:pPr>
              <w:ind w:firstLine="0"/>
              <w:rPr>
                <w:sz w:val="20"/>
                <w:szCs w:val="20"/>
              </w:rPr>
            </w:pPr>
          </w:p>
        </w:tc>
        <w:tc>
          <w:tcPr>
            <w:tcW w:w="1414" w:type="dxa"/>
          </w:tcPr>
          <w:p w:rsidR="00EC0ECD" w:rsidRPr="00705852" w:rsidRDefault="00095069" w:rsidP="00095069">
            <w:pPr>
              <w:ind w:firstLine="0"/>
              <w:rPr>
                <w:sz w:val="20"/>
                <w:szCs w:val="20"/>
              </w:rPr>
            </w:pPr>
            <w:r w:rsidRPr="00705852">
              <w:rPr>
                <w:sz w:val="20"/>
                <w:szCs w:val="20"/>
              </w:rPr>
              <w:t>At least 1 month prior to the start of the internship</w:t>
            </w:r>
          </w:p>
        </w:tc>
      </w:tr>
      <w:tr w:rsidR="00AC2E7E" w:rsidRPr="00705852" w:rsidTr="00463E00">
        <w:tc>
          <w:tcPr>
            <w:tcW w:w="6367" w:type="dxa"/>
          </w:tcPr>
          <w:p w:rsidR="00AC2E7E" w:rsidRPr="00705852" w:rsidRDefault="00AC2E7E" w:rsidP="00562402">
            <w:pPr>
              <w:pStyle w:val="CommentText"/>
              <w:ind w:firstLine="0"/>
              <w:rPr>
                <w:sz w:val="20"/>
                <w:szCs w:val="20"/>
              </w:rPr>
            </w:pPr>
            <w:r w:rsidRPr="00705852">
              <w:rPr>
                <w:b/>
                <w:sz w:val="20"/>
                <w:szCs w:val="20"/>
              </w:rPr>
              <w:lastRenderedPageBreak/>
              <w:t>Identifying Qualified Mentor Principals</w:t>
            </w:r>
            <w:r w:rsidRPr="00705852">
              <w:rPr>
                <w:sz w:val="20"/>
                <w:szCs w:val="20"/>
              </w:rPr>
              <w:t xml:space="preserve"> (Section 30.40(b))</w:t>
            </w:r>
            <w:r w:rsidR="007C4CF6">
              <w:rPr>
                <w:sz w:val="20"/>
                <w:szCs w:val="20"/>
              </w:rPr>
              <w:t xml:space="preserve">: mentor principals </w:t>
            </w:r>
            <w:r w:rsidRPr="00705852">
              <w:rPr>
                <w:sz w:val="20"/>
                <w:szCs w:val="20"/>
              </w:rPr>
              <w:t>must hold a valid and current professional educator license endorsed for general administrative or principal (or superintendent if the individual is serving as both the district superintendent and principal); holds a valid and current licenses from out of state that is comparable to the IL general administrative or principal; provides evidence of two years of successful experience as a building principal as demonstrated by relevant data, including increasing student growth in two of the principal's previous 5 years; and formal evaluations or letters of recommendation.</w:t>
            </w:r>
          </w:p>
          <w:p w:rsidR="00AC2E7E" w:rsidRPr="00705852" w:rsidRDefault="00AC2E7E" w:rsidP="00407C1A">
            <w:pPr>
              <w:ind w:firstLine="0"/>
              <w:rPr>
                <w:b/>
                <w:sz w:val="20"/>
                <w:szCs w:val="20"/>
              </w:rPr>
            </w:pPr>
          </w:p>
        </w:tc>
        <w:tc>
          <w:tcPr>
            <w:tcW w:w="3565" w:type="dxa"/>
          </w:tcPr>
          <w:p w:rsidR="00AC2E7E" w:rsidRDefault="007C4CF6" w:rsidP="00614226">
            <w:pPr>
              <w:numPr>
                <w:ilvl w:val="0"/>
                <w:numId w:val="28"/>
              </w:numPr>
              <w:rPr>
                <w:sz w:val="20"/>
                <w:szCs w:val="20"/>
              </w:rPr>
            </w:pPr>
            <w:r>
              <w:rPr>
                <w:sz w:val="20"/>
                <w:szCs w:val="20"/>
              </w:rPr>
              <w:t>Identify mentor principal(s)</w:t>
            </w:r>
            <w:r w:rsidR="00083684">
              <w:rPr>
                <w:sz w:val="20"/>
                <w:szCs w:val="20"/>
              </w:rPr>
              <w:t>;</w:t>
            </w:r>
          </w:p>
          <w:p w:rsidR="007C4CF6" w:rsidRDefault="007C4CF6" w:rsidP="00614226">
            <w:pPr>
              <w:numPr>
                <w:ilvl w:val="0"/>
                <w:numId w:val="28"/>
              </w:numPr>
              <w:rPr>
                <w:sz w:val="20"/>
                <w:szCs w:val="20"/>
              </w:rPr>
            </w:pPr>
            <w:r>
              <w:rPr>
                <w:sz w:val="20"/>
                <w:szCs w:val="20"/>
              </w:rPr>
              <w:t>Document eligibility to be a mentor principal</w:t>
            </w:r>
            <w:r w:rsidR="00083684">
              <w:rPr>
                <w:sz w:val="20"/>
                <w:szCs w:val="20"/>
              </w:rPr>
              <w:t>.</w:t>
            </w:r>
          </w:p>
          <w:p w:rsidR="007C4CF6" w:rsidRPr="00705852" w:rsidRDefault="007C4CF6" w:rsidP="007C4CF6">
            <w:pPr>
              <w:ind w:left="360" w:firstLine="0"/>
              <w:rPr>
                <w:sz w:val="20"/>
                <w:szCs w:val="20"/>
              </w:rPr>
            </w:pPr>
          </w:p>
        </w:tc>
        <w:tc>
          <w:tcPr>
            <w:tcW w:w="1830" w:type="dxa"/>
          </w:tcPr>
          <w:p w:rsidR="007920EA" w:rsidRPr="00705852" w:rsidRDefault="007920EA" w:rsidP="007920EA">
            <w:pPr>
              <w:ind w:firstLine="0"/>
              <w:rPr>
                <w:sz w:val="20"/>
                <w:szCs w:val="20"/>
              </w:rPr>
            </w:pPr>
            <w:r w:rsidRPr="00705852">
              <w:rPr>
                <w:sz w:val="20"/>
                <w:szCs w:val="20"/>
              </w:rPr>
              <w:t>Program administrator / person assigned the task</w:t>
            </w:r>
          </w:p>
          <w:p w:rsidR="00AC2E7E" w:rsidRPr="00705852" w:rsidRDefault="00AC2E7E" w:rsidP="009B7091">
            <w:pPr>
              <w:ind w:firstLine="0"/>
              <w:rPr>
                <w:sz w:val="20"/>
                <w:szCs w:val="20"/>
              </w:rPr>
            </w:pPr>
          </w:p>
        </w:tc>
        <w:tc>
          <w:tcPr>
            <w:tcW w:w="1414" w:type="dxa"/>
          </w:tcPr>
          <w:p w:rsidR="00AC2E7E" w:rsidRPr="00705852" w:rsidRDefault="00356C36" w:rsidP="00A521A3">
            <w:pPr>
              <w:ind w:firstLine="0"/>
              <w:rPr>
                <w:sz w:val="20"/>
                <w:szCs w:val="20"/>
              </w:rPr>
            </w:pPr>
            <w:r w:rsidRPr="00705852">
              <w:rPr>
                <w:sz w:val="20"/>
                <w:szCs w:val="20"/>
              </w:rPr>
              <w:t xml:space="preserve">At least </w:t>
            </w:r>
            <w:r w:rsidR="00A521A3">
              <w:rPr>
                <w:sz w:val="20"/>
                <w:szCs w:val="20"/>
              </w:rPr>
              <w:t>2 to 3</w:t>
            </w:r>
            <w:r w:rsidRPr="00705852">
              <w:rPr>
                <w:sz w:val="20"/>
                <w:szCs w:val="20"/>
              </w:rPr>
              <w:t xml:space="preserve"> month</w:t>
            </w:r>
            <w:r w:rsidR="00A521A3">
              <w:rPr>
                <w:sz w:val="20"/>
                <w:szCs w:val="20"/>
              </w:rPr>
              <w:t>s</w:t>
            </w:r>
            <w:r w:rsidRPr="00705852">
              <w:rPr>
                <w:sz w:val="20"/>
                <w:szCs w:val="20"/>
              </w:rPr>
              <w:t xml:space="preserve"> prior to the start of the internship</w:t>
            </w:r>
          </w:p>
        </w:tc>
      </w:tr>
      <w:tr w:rsidR="00EC0ECD" w:rsidRPr="00705852" w:rsidTr="00463E00">
        <w:tc>
          <w:tcPr>
            <w:tcW w:w="6367" w:type="dxa"/>
          </w:tcPr>
          <w:p w:rsidR="00E55328" w:rsidRPr="00705852" w:rsidRDefault="00EC0ECD" w:rsidP="00E55328">
            <w:pPr>
              <w:pStyle w:val="Default"/>
              <w:rPr>
                <w:rFonts w:eastAsiaTheme="minorHAnsi"/>
                <w:sz w:val="20"/>
                <w:szCs w:val="20"/>
              </w:rPr>
            </w:pPr>
            <w:r w:rsidRPr="00705852">
              <w:rPr>
                <w:b/>
                <w:sz w:val="20"/>
                <w:szCs w:val="20"/>
              </w:rPr>
              <w:t>Training of</w:t>
            </w:r>
            <w:r w:rsidRPr="00705852">
              <w:rPr>
                <w:sz w:val="20"/>
                <w:szCs w:val="20"/>
              </w:rPr>
              <w:t xml:space="preserve"> </w:t>
            </w:r>
            <w:r w:rsidRPr="00705852">
              <w:rPr>
                <w:b/>
                <w:sz w:val="20"/>
                <w:szCs w:val="20"/>
              </w:rPr>
              <w:t>mentor</w:t>
            </w:r>
            <w:r w:rsidRPr="00705852">
              <w:rPr>
                <w:sz w:val="20"/>
                <w:szCs w:val="20"/>
              </w:rPr>
              <w:t xml:space="preserve"> </w:t>
            </w:r>
            <w:r w:rsidR="00AC2E7E" w:rsidRPr="00705852">
              <w:rPr>
                <w:b/>
                <w:sz w:val="20"/>
                <w:szCs w:val="20"/>
              </w:rPr>
              <w:t>principals</w:t>
            </w:r>
            <w:r w:rsidR="00AC2E7E" w:rsidRPr="00705852">
              <w:rPr>
                <w:sz w:val="20"/>
                <w:szCs w:val="20"/>
              </w:rPr>
              <w:t xml:space="preserve"> </w:t>
            </w:r>
            <w:r w:rsidR="00E55328" w:rsidRPr="00705852">
              <w:rPr>
                <w:b/>
                <w:sz w:val="20"/>
                <w:szCs w:val="20"/>
              </w:rPr>
              <w:t xml:space="preserve">(Section 30.30 (b)(3)) </w:t>
            </w:r>
            <w:r w:rsidR="00615DA3" w:rsidRPr="00705852">
              <w:rPr>
                <w:rFonts w:eastAsiaTheme="minorHAnsi"/>
                <w:sz w:val="20"/>
                <w:szCs w:val="20"/>
              </w:rPr>
              <w:t>training mentor principals</w:t>
            </w:r>
            <w:r w:rsidR="00E55328" w:rsidRPr="00705852">
              <w:rPr>
                <w:rFonts w:eastAsiaTheme="minorHAnsi"/>
                <w:sz w:val="20"/>
                <w:szCs w:val="20"/>
              </w:rPr>
              <w:t xml:space="preserve"> </w:t>
            </w:r>
            <w:r w:rsidR="00615DA3" w:rsidRPr="00705852">
              <w:rPr>
                <w:rFonts w:eastAsiaTheme="minorHAnsi"/>
                <w:sz w:val="20"/>
                <w:szCs w:val="20"/>
              </w:rPr>
              <w:t>to use and reliably rate candidates’ performance</w:t>
            </w:r>
            <w:r w:rsidR="00E55328" w:rsidRPr="00705852">
              <w:rPr>
                <w:rFonts w:eastAsiaTheme="minorHAnsi"/>
                <w:sz w:val="20"/>
                <w:szCs w:val="20"/>
              </w:rPr>
              <w:t xml:space="preserve"> during their internships in observing, participating, and demonstrating leadership to align with the 13 critical success factors and 36 associated competencies outlined in “The Principal Internship: How Can We Get It Right?”, published by the Southern Regional Education Board, 592 10th St. NW, Atlanta, Georgia 30318 and posted at </w:t>
            </w:r>
          </w:p>
          <w:p w:rsidR="00E55328" w:rsidRPr="00705852" w:rsidRDefault="00E55328" w:rsidP="00E55328">
            <w:pPr>
              <w:autoSpaceDE w:val="0"/>
              <w:autoSpaceDN w:val="0"/>
              <w:adjustRightInd w:val="0"/>
              <w:ind w:firstLine="0"/>
              <w:rPr>
                <w:rFonts w:ascii="Times New Roman" w:hAnsi="Times New Roman" w:cs="Times New Roman"/>
                <w:color w:val="000000"/>
                <w:sz w:val="20"/>
                <w:szCs w:val="20"/>
              </w:rPr>
            </w:pPr>
            <w:r w:rsidRPr="00705852">
              <w:rPr>
                <w:rFonts w:ascii="Times New Roman" w:hAnsi="Times New Roman" w:cs="Times New Roman"/>
                <w:color w:val="000000"/>
                <w:sz w:val="20"/>
                <w:szCs w:val="20"/>
              </w:rPr>
              <w:t xml:space="preserve">http://publications.sreb.org/2005/05V02_Principal_Internship.pdf. </w:t>
            </w:r>
          </w:p>
          <w:p w:rsidR="00EC0ECD" w:rsidRPr="00705852" w:rsidRDefault="00E55328" w:rsidP="00E55328">
            <w:pPr>
              <w:ind w:firstLine="0"/>
              <w:rPr>
                <w:rFonts w:ascii="Times New Roman" w:hAnsi="Times New Roman" w:cs="Times New Roman"/>
                <w:color w:val="000000"/>
                <w:sz w:val="20"/>
                <w:szCs w:val="20"/>
              </w:rPr>
            </w:pPr>
            <w:r w:rsidRPr="00705852">
              <w:rPr>
                <w:rFonts w:ascii="Times New Roman" w:hAnsi="Times New Roman" w:cs="Times New Roman"/>
                <w:color w:val="000000"/>
                <w:sz w:val="20"/>
                <w:szCs w:val="20"/>
              </w:rPr>
              <w:t>No later amendments to or edition of this document are incorporated by this Part;</w:t>
            </w:r>
          </w:p>
          <w:p w:rsidR="00615DA3" w:rsidRPr="00705852" w:rsidRDefault="00615DA3" w:rsidP="00E55328">
            <w:pPr>
              <w:ind w:firstLine="0"/>
              <w:rPr>
                <w:b/>
                <w:sz w:val="20"/>
                <w:szCs w:val="20"/>
              </w:rPr>
            </w:pPr>
          </w:p>
        </w:tc>
        <w:tc>
          <w:tcPr>
            <w:tcW w:w="3565" w:type="dxa"/>
          </w:tcPr>
          <w:p w:rsidR="000D0AD1" w:rsidRPr="00705852" w:rsidRDefault="000D0AD1" w:rsidP="000D0AD1">
            <w:pPr>
              <w:numPr>
                <w:ilvl w:val="0"/>
                <w:numId w:val="15"/>
              </w:numPr>
              <w:rPr>
                <w:sz w:val="20"/>
                <w:szCs w:val="20"/>
              </w:rPr>
            </w:pPr>
            <w:r w:rsidRPr="00705852">
              <w:rPr>
                <w:sz w:val="20"/>
                <w:szCs w:val="20"/>
              </w:rPr>
              <w:t xml:space="preserve">Create internship </w:t>
            </w:r>
            <w:r w:rsidR="00F9308B" w:rsidRPr="00705852">
              <w:rPr>
                <w:sz w:val="20"/>
                <w:szCs w:val="20"/>
              </w:rPr>
              <w:t>assessment</w:t>
            </w:r>
            <w:r w:rsidRPr="00705852">
              <w:rPr>
                <w:sz w:val="20"/>
                <w:szCs w:val="20"/>
              </w:rPr>
              <w:t xml:space="preserve"> training program</w:t>
            </w:r>
            <w:r w:rsidR="007623A1" w:rsidRPr="00705852">
              <w:rPr>
                <w:sz w:val="20"/>
                <w:szCs w:val="20"/>
              </w:rPr>
              <w:t>.</w:t>
            </w:r>
            <w:r w:rsidRPr="00705852">
              <w:rPr>
                <w:sz w:val="20"/>
                <w:szCs w:val="20"/>
              </w:rPr>
              <w:t xml:space="preserve"> </w:t>
            </w:r>
          </w:p>
          <w:p w:rsidR="000D0AD1" w:rsidRPr="00705852" w:rsidRDefault="000D0AD1" w:rsidP="000D0AD1">
            <w:pPr>
              <w:numPr>
                <w:ilvl w:val="0"/>
                <w:numId w:val="15"/>
              </w:numPr>
              <w:rPr>
                <w:sz w:val="20"/>
                <w:szCs w:val="20"/>
              </w:rPr>
            </w:pPr>
            <w:r w:rsidRPr="00705852">
              <w:rPr>
                <w:sz w:val="20"/>
                <w:szCs w:val="20"/>
              </w:rPr>
              <w:t xml:space="preserve">Conduct </w:t>
            </w:r>
            <w:r w:rsidR="007623A1" w:rsidRPr="00705852">
              <w:rPr>
                <w:sz w:val="20"/>
                <w:szCs w:val="20"/>
              </w:rPr>
              <w:t xml:space="preserve">the </w:t>
            </w:r>
            <w:r w:rsidRPr="00705852">
              <w:rPr>
                <w:sz w:val="20"/>
                <w:szCs w:val="20"/>
              </w:rPr>
              <w:t>training</w:t>
            </w:r>
            <w:r w:rsidR="007623A1" w:rsidRPr="00705852">
              <w:rPr>
                <w:sz w:val="20"/>
                <w:szCs w:val="20"/>
              </w:rPr>
              <w:t>.</w:t>
            </w:r>
          </w:p>
          <w:p w:rsidR="00EC0ECD" w:rsidRPr="00705852" w:rsidRDefault="000D0AD1" w:rsidP="000D0AD1">
            <w:pPr>
              <w:numPr>
                <w:ilvl w:val="0"/>
                <w:numId w:val="15"/>
              </w:numPr>
              <w:rPr>
                <w:sz w:val="20"/>
                <w:szCs w:val="20"/>
              </w:rPr>
            </w:pPr>
            <w:r w:rsidRPr="00705852">
              <w:rPr>
                <w:sz w:val="20"/>
                <w:szCs w:val="20"/>
              </w:rPr>
              <w:t xml:space="preserve">Document </w:t>
            </w:r>
            <w:r w:rsidR="007623A1" w:rsidRPr="00705852">
              <w:rPr>
                <w:sz w:val="20"/>
                <w:szCs w:val="20"/>
              </w:rPr>
              <w:t xml:space="preserve">the </w:t>
            </w:r>
            <w:r w:rsidRPr="00705852">
              <w:rPr>
                <w:sz w:val="20"/>
                <w:szCs w:val="20"/>
              </w:rPr>
              <w:t xml:space="preserve">training and give </w:t>
            </w:r>
            <w:r w:rsidR="007623A1" w:rsidRPr="00705852">
              <w:rPr>
                <w:sz w:val="20"/>
                <w:szCs w:val="20"/>
              </w:rPr>
              <w:t xml:space="preserve">a </w:t>
            </w:r>
            <w:r w:rsidRPr="00705852">
              <w:rPr>
                <w:sz w:val="20"/>
                <w:szCs w:val="20"/>
              </w:rPr>
              <w:t>copy to candidates for their internship portfolio</w:t>
            </w:r>
            <w:r w:rsidR="007623A1" w:rsidRPr="00705852">
              <w:rPr>
                <w:sz w:val="20"/>
                <w:szCs w:val="20"/>
              </w:rPr>
              <w:t>.</w:t>
            </w:r>
          </w:p>
          <w:p w:rsidR="006C1E25" w:rsidRPr="00705852" w:rsidRDefault="006C1E25" w:rsidP="000D0AD1">
            <w:pPr>
              <w:numPr>
                <w:ilvl w:val="0"/>
                <w:numId w:val="15"/>
              </w:numPr>
              <w:rPr>
                <w:sz w:val="20"/>
                <w:szCs w:val="20"/>
              </w:rPr>
            </w:pPr>
            <w:r w:rsidRPr="00705852">
              <w:rPr>
                <w:sz w:val="20"/>
                <w:szCs w:val="20"/>
              </w:rPr>
              <w:t>Evaluate the effectiveness of the training and improve it with data from the evaluation.</w:t>
            </w:r>
          </w:p>
        </w:tc>
        <w:tc>
          <w:tcPr>
            <w:tcW w:w="1830" w:type="dxa"/>
          </w:tcPr>
          <w:p w:rsidR="009B7091" w:rsidRPr="00705852" w:rsidRDefault="009B7091" w:rsidP="009B7091">
            <w:pPr>
              <w:ind w:firstLine="0"/>
              <w:rPr>
                <w:sz w:val="20"/>
                <w:szCs w:val="20"/>
              </w:rPr>
            </w:pPr>
            <w:r w:rsidRPr="00705852">
              <w:rPr>
                <w:sz w:val="20"/>
                <w:szCs w:val="20"/>
              </w:rPr>
              <w:t>Program administrator / person assigned the task</w:t>
            </w:r>
          </w:p>
          <w:p w:rsidR="00EC0ECD" w:rsidRPr="00705852" w:rsidRDefault="00EC0ECD">
            <w:pPr>
              <w:ind w:firstLine="0"/>
              <w:rPr>
                <w:sz w:val="20"/>
                <w:szCs w:val="20"/>
              </w:rPr>
            </w:pPr>
          </w:p>
        </w:tc>
        <w:tc>
          <w:tcPr>
            <w:tcW w:w="1414" w:type="dxa"/>
          </w:tcPr>
          <w:p w:rsidR="00EC0ECD" w:rsidRPr="00705852" w:rsidRDefault="00095069" w:rsidP="00095069">
            <w:pPr>
              <w:ind w:firstLine="0"/>
              <w:rPr>
                <w:sz w:val="20"/>
                <w:szCs w:val="20"/>
              </w:rPr>
            </w:pPr>
            <w:r w:rsidRPr="00705852">
              <w:rPr>
                <w:sz w:val="20"/>
                <w:szCs w:val="20"/>
              </w:rPr>
              <w:t>At least 1 month prior to the start of the internship</w:t>
            </w:r>
          </w:p>
        </w:tc>
      </w:tr>
      <w:tr w:rsidR="004B26FD" w:rsidRPr="00705852" w:rsidTr="00463E00">
        <w:tc>
          <w:tcPr>
            <w:tcW w:w="6367" w:type="dxa"/>
          </w:tcPr>
          <w:p w:rsidR="004B26FD" w:rsidRPr="00705852" w:rsidRDefault="007F060C">
            <w:pPr>
              <w:ind w:firstLine="0"/>
              <w:rPr>
                <w:sz w:val="20"/>
                <w:szCs w:val="20"/>
              </w:rPr>
            </w:pPr>
            <w:r w:rsidRPr="00705852">
              <w:rPr>
                <w:b/>
                <w:sz w:val="20"/>
                <w:szCs w:val="20"/>
              </w:rPr>
              <w:t xml:space="preserve">Requirements of </w:t>
            </w:r>
            <w:r w:rsidR="00F3675D" w:rsidRPr="00705852">
              <w:rPr>
                <w:b/>
                <w:sz w:val="20"/>
                <w:szCs w:val="20"/>
              </w:rPr>
              <w:t>mentor</w:t>
            </w:r>
            <w:r w:rsidRPr="00705852">
              <w:rPr>
                <w:b/>
                <w:sz w:val="20"/>
                <w:szCs w:val="20"/>
              </w:rPr>
              <w:t xml:space="preserve"> principals</w:t>
            </w:r>
            <w:r w:rsidR="00F3675D" w:rsidRPr="00705852">
              <w:rPr>
                <w:sz w:val="20"/>
                <w:szCs w:val="20"/>
              </w:rPr>
              <w:t xml:space="preserve"> </w:t>
            </w:r>
            <w:r w:rsidR="004B26FD" w:rsidRPr="00705852">
              <w:rPr>
                <w:sz w:val="20"/>
                <w:szCs w:val="20"/>
              </w:rPr>
              <w:t>work</w:t>
            </w:r>
            <w:r w:rsidR="00C35145" w:rsidRPr="00705852">
              <w:rPr>
                <w:sz w:val="20"/>
                <w:szCs w:val="20"/>
              </w:rPr>
              <w:t xml:space="preserve">ing </w:t>
            </w:r>
            <w:r w:rsidR="004B26FD" w:rsidRPr="00705852">
              <w:rPr>
                <w:sz w:val="20"/>
                <w:szCs w:val="20"/>
              </w:rPr>
              <w:t xml:space="preserve"> directly with candidates</w:t>
            </w:r>
            <w:r w:rsidR="007F2BE9" w:rsidRPr="00705852">
              <w:rPr>
                <w:sz w:val="20"/>
                <w:szCs w:val="20"/>
              </w:rPr>
              <w:t xml:space="preserve"> (Section 30.40 (a)(3</w:t>
            </w:r>
            <w:r w:rsidRPr="00705852">
              <w:rPr>
                <w:sz w:val="20"/>
                <w:szCs w:val="20"/>
              </w:rPr>
              <w:t>)</w:t>
            </w:r>
            <w:r w:rsidR="004B26FD" w:rsidRPr="00705852">
              <w:rPr>
                <w:sz w:val="20"/>
                <w:szCs w:val="20"/>
              </w:rPr>
              <w:t>:</w:t>
            </w:r>
          </w:p>
          <w:p w:rsidR="004B26FD" w:rsidRPr="00705852" w:rsidRDefault="007F2BE9" w:rsidP="004B26FD">
            <w:pPr>
              <w:numPr>
                <w:ilvl w:val="0"/>
                <w:numId w:val="1"/>
              </w:numPr>
              <w:rPr>
                <w:sz w:val="20"/>
                <w:szCs w:val="20"/>
              </w:rPr>
            </w:pPr>
            <w:r w:rsidRPr="00705852">
              <w:rPr>
                <w:sz w:val="20"/>
                <w:szCs w:val="20"/>
              </w:rPr>
              <w:t>The internship shall require the candidate to work directly with the mentor observing, participating in, and taking the lead in specific tasks related to meeting the critical success factors and essential competencies referenced in Section 30.30(b)(3).</w:t>
            </w:r>
          </w:p>
        </w:tc>
        <w:tc>
          <w:tcPr>
            <w:tcW w:w="3565" w:type="dxa"/>
          </w:tcPr>
          <w:p w:rsidR="00C96DF5" w:rsidRPr="003C3538" w:rsidRDefault="003C3538" w:rsidP="003C3538">
            <w:pPr>
              <w:numPr>
                <w:ilvl w:val="0"/>
                <w:numId w:val="18"/>
              </w:numPr>
              <w:rPr>
                <w:sz w:val="20"/>
                <w:szCs w:val="20"/>
              </w:rPr>
            </w:pPr>
            <w:r>
              <w:rPr>
                <w:sz w:val="20"/>
                <w:szCs w:val="20"/>
              </w:rPr>
              <w:t>Document that this requirement has been communicated to the candidate and mentor principal.</w:t>
            </w:r>
          </w:p>
        </w:tc>
        <w:tc>
          <w:tcPr>
            <w:tcW w:w="1830" w:type="dxa"/>
          </w:tcPr>
          <w:p w:rsidR="007623A1" w:rsidRPr="00705852" w:rsidRDefault="007623A1" w:rsidP="007623A1">
            <w:pPr>
              <w:ind w:firstLine="0"/>
              <w:rPr>
                <w:sz w:val="20"/>
                <w:szCs w:val="20"/>
              </w:rPr>
            </w:pPr>
            <w:r w:rsidRPr="00705852">
              <w:rPr>
                <w:sz w:val="20"/>
                <w:szCs w:val="20"/>
              </w:rPr>
              <w:t>Program administrator / person assigned the task</w:t>
            </w:r>
          </w:p>
          <w:p w:rsidR="004B26FD" w:rsidRPr="00705852" w:rsidRDefault="004B26FD">
            <w:pPr>
              <w:ind w:firstLine="0"/>
              <w:rPr>
                <w:sz w:val="20"/>
                <w:szCs w:val="20"/>
              </w:rPr>
            </w:pPr>
          </w:p>
        </w:tc>
        <w:tc>
          <w:tcPr>
            <w:tcW w:w="1414" w:type="dxa"/>
          </w:tcPr>
          <w:p w:rsidR="004B26FD" w:rsidRPr="00705852" w:rsidRDefault="00095069" w:rsidP="00095069">
            <w:pPr>
              <w:ind w:firstLine="0"/>
              <w:rPr>
                <w:sz w:val="20"/>
                <w:szCs w:val="20"/>
              </w:rPr>
            </w:pPr>
            <w:r w:rsidRPr="00705852">
              <w:rPr>
                <w:sz w:val="20"/>
                <w:szCs w:val="20"/>
              </w:rPr>
              <w:t>At least 1 month prior to the start of the internship</w:t>
            </w:r>
          </w:p>
        </w:tc>
      </w:tr>
      <w:tr w:rsidR="004B26FD" w:rsidRPr="00705852" w:rsidTr="00463E00">
        <w:tc>
          <w:tcPr>
            <w:tcW w:w="6367" w:type="dxa"/>
          </w:tcPr>
          <w:p w:rsidR="004B26FD" w:rsidRPr="00705852" w:rsidRDefault="00901491">
            <w:pPr>
              <w:ind w:firstLine="0"/>
              <w:rPr>
                <w:sz w:val="20"/>
                <w:szCs w:val="20"/>
              </w:rPr>
            </w:pPr>
            <w:r w:rsidRPr="00705852">
              <w:rPr>
                <w:b/>
                <w:sz w:val="20"/>
                <w:szCs w:val="20"/>
              </w:rPr>
              <w:t xml:space="preserve">Requirements of </w:t>
            </w:r>
            <w:r w:rsidR="00F3675D" w:rsidRPr="00705852">
              <w:rPr>
                <w:b/>
                <w:sz w:val="20"/>
                <w:szCs w:val="20"/>
              </w:rPr>
              <w:t xml:space="preserve"> faculty supervisors</w:t>
            </w:r>
            <w:r w:rsidR="00F3675D" w:rsidRPr="00705852">
              <w:rPr>
                <w:sz w:val="20"/>
                <w:szCs w:val="20"/>
              </w:rPr>
              <w:t>:</w:t>
            </w:r>
          </w:p>
          <w:p w:rsidR="00F3675D" w:rsidRPr="00705852" w:rsidRDefault="00F3675D" w:rsidP="00F3675D">
            <w:pPr>
              <w:numPr>
                <w:ilvl w:val="0"/>
                <w:numId w:val="2"/>
              </w:numPr>
              <w:rPr>
                <w:sz w:val="20"/>
                <w:szCs w:val="20"/>
              </w:rPr>
            </w:pPr>
            <w:r w:rsidRPr="00705852">
              <w:rPr>
                <w:sz w:val="20"/>
                <w:szCs w:val="20"/>
              </w:rPr>
              <w:t>conduct at least four face-to-face meetings with the internship mentor at the internship site of each candidate;</w:t>
            </w:r>
          </w:p>
          <w:p w:rsidR="00F3675D" w:rsidRPr="00705852" w:rsidRDefault="00F3675D" w:rsidP="00F3675D">
            <w:pPr>
              <w:numPr>
                <w:ilvl w:val="0"/>
                <w:numId w:val="2"/>
              </w:numPr>
              <w:rPr>
                <w:sz w:val="20"/>
                <w:szCs w:val="20"/>
              </w:rPr>
            </w:pPr>
            <w:r w:rsidRPr="00705852">
              <w:rPr>
                <w:sz w:val="20"/>
                <w:szCs w:val="20"/>
              </w:rPr>
              <w:t>observe, evaluate and provide feedback at least four times a year to each candidate about the candidate’s performance on those measures which align to the final assessments;</w:t>
            </w:r>
          </w:p>
          <w:p w:rsidR="00F3675D" w:rsidRPr="00705852" w:rsidRDefault="00F3675D" w:rsidP="00F3675D">
            <w:pPr>
              <w:numPr>
                <w:ilvl w:val="0"/>
                <w:numId w:val="2"/>
              </w:numPr>
              <w:rPr>
                <w:sz w:val="20"/>
                <w:szCs w:val="20"/>
              </w:rPr>
            </w:pPr>
            <w:r w:rsidRPr="00705852">
              <w:rPr>
                <w:sz w:val="20"/>
                <w:szCs w:val="20"/>
              </w:rPr>
              <w:t>host three seminars each year for candidates to discuss issues related to student learning and school improvement arising from the internship;</w:t>
            </w:r>
          </w:p>
          <w:p w:rsidR="00F3675D" w:rsidRPr="00705852" w:rsidRDefault="00F3675D" w:rsidP="00F3675D">
            <w:pPr>
              <w:numPr>
                <w:ilvl w:val="0"/>
                <w:numId w:val="2"/>
              </w:numPr>
              <w:rPr>
                <w:sz w:val="20"/>
                <w:szCs w:val="20"/>
              </w:rPr>
            </w:pPr>
            <w:r w:rsidRPr="00705852">
              <w:rPr>
                <w:sz w:val="20"/>
                <w:szCs w:val="20"/>
              </w:rPr>
              <w:t>work in collaboration with internship mentors to complete the assessment of the candidate’s performance during the internship.</w:t>
            </w:r>
          </w:p>
        </w:tc>
        <w:tc>
          <w:tcPr>
            <w:tcW w:w="3565" w:type="dxa"/>
          </w:tcPr>
          <w:p w:rsidR="004B26FD" w:rsidRPr="00705852" w:rsidRDefault="003C3538" w:rsidP="003C3538">
            <w:pPr>
              <w:numPr>
                <w:ilvl w:val="0"/>
                <w:numId w:val="19"/>
              </w:numPr>
              <w:rPr>
                <w:sz w:val="20"/>
                <w:szCs w:val="20"/>
              </w:rPr>
            </w:pPr>
            <w:r>
              <w:rPr>
                <w:sz w:val="20"/>
                <w:szCs w:val="20"/>
              </w:rPr>
              <w:t>Document that these requirements have been communicated to the candidate, faculty supervisor, and mentor principal.</w:t>
            </w:r>
          </w:p>
        </w:tc>
        <w:tc>
          <w:tcPr>
            <w:tcW w:w="1830" w:type="dxa"/>
          </w:tcPr>
          <w:p w:rsidR="007623A1" w:rsidRPr="00705852" w:rsidRDefault="007623A1" w:rsidP="007623A1">
            <w:pPr>
              <w:ind w:firstLine="0"/>
              <w:rPr>
                <w:sz w:val="20"/>
                <w:szCs w:val="20"/>
              </w:rPr>
            </w:pPr>
            <w:r w:rsidRPr="00705852">
              <w:rPr>
                <w:sz w:val="20"/>
                <w:szCs w:val="20"/>
              </w:rPr>
              <w:t>Program administrator / person assigned the task</w:t>
            </w:r>
          </w:p>
          <w:p w:rsidR="004B26FD" w:rsidRPr="00705852" w:rsidRDefault="004B26FD">
            <w:pPr>
              <w:ind w:firstLine="0"/>
              <w:rPr>
                <w:sz w:val="20"/>
                <w:szCs w:val="20"/>
              </w:rPr>
            </w:pPr>
          </w:p>
        </w:tc>
        <w:tc>
          <w:tcPr>
            <w:tcW w:w="1414" w:type="dxa"/>
          </w:tcPr>
          <w:p w:rsidR="004B26FD" w:rsidRPr="00705852" w:rsidRDefault="00095069">
            <w:pPr>
              <w:ind w:firstLine="0"/>
              <w:rPr>
                <w:sz w:val="20"/>
                <w:szCs w:val="20"/>
              </w:rPr>
            </w:pPr>
            <w:r w:rsidRPr="00705852">
              <w:rPr>
                <w:sz w:val="20"/>
                <w:szCs w:val="20"/>
              </w:rPr>
              <w:t>At least 1 month prior to the start of the internship</w:t>
            </w:r>
          </w:p>
        </w:tc>
      </w:tr>
      <w:tr w:rsidR="004B26FD" w:rsidRPr="00705852" w:rsidTr="00463E00">
        <w:tc>
          <w:tcPr>
            <w:tcW w:w="6367" w:type="dxa"/>
          </w:tcPr>
          <w:p w:rsidR="004B26FD" w:rsidRPr="00705852" w:rsidRDefault="00F3675D">
            <w:pPr>
              <w:ind w:firstLine="0"/>
              <w:rPr>
                <w:b/>
                <w:sz w:val="20"/>
                <w:szCs w:val="20"/>
              </w:rPr>
            </w:pPr>
            <w:r w:rsidRPr="00705852">
              <w:rPr>
                <w:b/>
                <w:sz w:val="20"/>
                <w:szCs w:val="20"/>
              </w:rPr>
              <w:t>Other assurances</w:t>
            </w:r>
            <w:r w:rsidR="00192DB0" w:rsidRPr="00705852">
              <w:rPr>
                <w:b/>
                <w:sz w:val="20"/>
                <w:szCs w:val="20"/>
              </w:rPr>
              <w:t xml:space="preserve"> / communications</w:t>
            </w:r>
            <w:r w:rsidR="00901491" w:rsidRPr="00705852">
              <w:rPr>
                <w:b/>
                <w:sz w:val="20"/>
                <w:szCs w:val="20"/>
              </w:rPr>
              <w:t xml:space="preserve"> (Section 30.40 (c-d)</w:t>
            </w:r>
            <w:r w:rsidR="008C6295">
              <w:rPr>
                <w:b/>
                <w:sz w:val="20"/>
                <w:szCs w:val="20"/>
              </w:rPr>
              <w:t xml:space="preserve"> – the program assures</w:t>
            </w:r>
            <w:r w:rsidR="00901491" w:rsidRPr="00705852">
              <w:rPr>
                <w:b/>
                <w:sz w:val="20"/>
                <w:szCs w:val="20"/>
              </w:rPr>
              <w:t>:</w:t>
            </w:r>
          </w:p>
          <w:p w:rsidR="00F3675D" w:rsidRPr="00705852" w:rsidRDefault="00192DB0" w:rsidP="00192DB0">
            <w:pPr>
              <w:numPr>
                <w:ilvl w:val="0"/>
                <w:numId w:val="17"/>
              </w:numPr>
              <w:rPr>
                <w:rFonts w:ascii="Times New Roman" w:eastAsia="Times New Roman" w:hAnsi="Times New Roman" w:cs="Times New Roman"/>
                <w:sz w:val="20"/>
                <w:szCs w:val="20"/>
              </w:rPr>
            </w:pPr>
            <w:r w:rsidRPr="00705852">
              <w:rPr>
                <w:rFonts w:ascii="Times New Roman" w:eastAsia="Times New Roman" w:hAnsi="Times New Roman" w:cs="Times New Roman"/>
                <w:sz w:val="20"/>
                <w:szCs w:val="20"/>
              </w:rPr>
              <w:t xml:space="preserve">each candidate successfully completes the training and passes the </w:t>
            </w:r>
            <w:r w:rsidRPr="00705852">
              <w:rPr>
                <w:rFonts w:ascii="Times New Roman" w:eastAsia="Times New Roman" w:hAnsi="Times New Roman" w:cs="Times New Roman"/>
                <w:sz w:val="20"/>
                <w:szCs w:val="20"/>
              </w:rPr>
              <w:lastRenderedPageBreak/>
              <w:t>assessment required under Section 24A-3 of the School Code [105 ILCS 5/24A-3] before receipt of endorsement;</w:t>
            </w:r>
          </w:p>
          <w:p w:rsidR="00F3675D" w:rsidRPr="00705852" w:rsidRDefault="00F3675D" w:rsidP="00F3675D">
            <w:pPr>
              <w:numPr>
                <w:ilvl w:val="0"/>
                <w:numId w:val="3"/>
              </w:numPr>
              <w:rPr>
                <w:sz w:val="20"/>
                <w:szCs w:val="20"/>
              </w:rPr>
            </w:pPr>
            <w:r w:rsidRPr="00705852">
              <w:rPr>
                <w:sz w:val="20"/>
                <w:szCs w:val="20"/>
              </w:rPr>
              <w:t xml:space="preserve">each candidate </w:t>
            </w:r>
            <w:r w:rsidR="00192DB0" w:rsidRPr="00705852">
              <w:rPr>
                <w:sz w:val="20"/>
                <w:szCs w:val="20"/>
              </w:rPr>
              <w:t>passes</w:t>
            </w:r>
            <w:r w:rsidRPr="00705852">
              <w:rPr>
                <w:sz w:val="20"/>
                <w:szCs w:val="20"/>
              </w:rPr>
              <w:t xml:space="preserve"> the applicable content-area test (see 23. IL. Adm. Code 25.710 (Definitions) </w:t>
            </w:r>
            <w:r w:rsidR="00192DB0" w:rsidRPr="00705852">
              <w:rPr>
                <w:rFonts w:ascii="Times New Roman" w:eastAsia="Times New Roman" w:hAnsi="Times New Roman" w:cs="Times New Roman"/>
                <w:sz w:val="20"/>
                <w:szCs w:val="20"/>
              </w:rPr>
              <w:t>prior to receipt of endorsement</w:t>
            </w:r>
            <w:r w:rsidRPr="00705852">
              <w:rPr>
                <w:sz w:val="20"/>
                <w:szCs w:val="20"/>
              </w:rPr>
              <w:t>;</w:t>
            </w:r>
          </w:p>
          <w:p w:rsidR="00F3675D" w:rsidRPr="00705852" w:rsidRDefault="00192DB0" w:rsidP="00F3675D">
            <w:pPr>
              <w:numPr>
                <w:ilvl w:val="0"/>
                <w:numId w:val="3"/>
              </w:numPr>
              <w:rPr>
                <w:sz w:val="20"/>
                <w:szCs w:val="20"/>
              </w:rPr>
            </w:pPr>
            <w:r w:rsidRPr="00705852">
              <w:rPr>
                <w:sz w:val="20"/>
                <w:szCs w:val="20"/>
              </w:rPr>
              <w:t xml:space="preserve">the process for </w:t>
            </w:r>
            <w:r w:rsidR="00584C6E" w:rsidRPr="00705852">
              <w:rPr>
                <w:sz w:val="20"/>
                <w:szCs w:val="20"/>
              </w:rPr>
              <w:t>efficient and effective communication between the program, the faculty supervisor, and the candidate.</w:t>
            </w:r>
          </w:p>
        </w:tc>
        <w:tc>
          <w:tcPr>
            <w:tcW w:w="3565" w:type="dxa"/>
          </w:tcPr>
          <w:p w:rsidR="004B26FD" w:rsidRPr="00705852" w:rsidRDefault="00C96DF5" w:rsidP="00C96DF5">
            <w:pPr>
              <w:numPr>
                <w:ilvl w:val="0"/>
                <w:numId w:val="20"/>
              </w:numPr>
              <w:rPr>
                <w:sz w:val="20"/>
                <w:szCs w:val="20"/>
              </w:rPr>
            </w:pPr>
            <w:r w:rsidRPr="00705852">
              <w:rPr>
                <w:sz w:val="20"/>
                <w:szCs w:val="20"/>
              </w:rPr>
              <w:lastRenderedPageBreak/>
              <w:t xml:space="preserve">Design a process that assures candidates are informed and understand the requirements to </w:t>
            </w:r>
            <w:r w:rsidRPr="00705852">
              <w:rPr>
                <w:sz w:val="20"/>
                <w:szCs w:val="20"/>
              </w:rPr>
              <w:lastRenderedPageBreak/>
              <w:t xml:space="preserve">successfully </w:t>
            </w:r>
            <w:r w:rsidR="00A22BCB" w:rsidRPr="00705852">
              <w:rPr>
                <w:sz w:val="20"/>
                <w:szCs w:val="20"/>
              </w:rPr>
              <w:t xml:space="preserve">pass </w:t>
            </w:r>
            <w:r w:rsidRPr="00705852">
              <w:rPr>
                <w:sz w:val="20"/>
                <w:szCs w:val="20"/>
              </w:rPr>
              <w:t xml:space="preserve">the </w:t>
            </w:r>
            <w:r w:rsidR="00A22BCB" w:rsidRPr="00705852">
              <w:rPr>
                <w:rFonts w:ascii="Times New Roman" w:eastAsia="Times New Roman" w:hAnsi="Times New Roman" w:cs="Times New Roman"/>
                <w:sz w:val="20"/>
                <w:szCs w:val="20"/>
              </w:rPr>
              <w:t xml:space="preserve">Section 24A-3 of the School Code [105 ILCS 5/24A-3] </w:t>
            </w:r>
            <w:r w:rsidRPr="00705852">
              <w:rPr>
                <w:sz w:val="20"/>
                <w:szCs w:val="20"/>
              </w:rPr>
              <w:t>training and to pass the content-area test in order to receive their endorsement</w:t>
            </w:r>
            <w:r w:rsidR="00083684">
              <w:rPr>
                <w:sz w:val="20"/>
                <w:szCs w:val="20"/>
              </w:rPr>
              <w:t>.</w:t>
            </w:r>
          </w:p>
          <w:p w:rsidR="00C96DF5" w:rsidRPr="00705852" w:rsidRDefault="00C96DF5" w:rsidP="00C96DF5">
            <w:pPr>
              <w:numPr>
                <w:ilvl w:val="0"/>
                <w:numId w:val="20"/>
              </w:numPr>
              <w:rPr>
                <w:sz w:val="20"/>
                <w:szCs w:val="20"/>
              </w:rPr>
            </w:pPr>
            <w:r w:rsidRPr="00705852">
              <w:rPr>
                <w:sz w:val="20"/>
                <w:szCs w:val="20"/>
              </w:rPr>
              <w:t xml:space="preserve">Follow-up to be sure that candidates </w:t>
            </w:r>
            <w:r w:rsidR="00A22BCB" w:rsidRPr="00705852">
              <w:rPr>
                <w:sz w:val="20"/>
                <w:szCs w:val="20"/>
              </w:rPr>
              <w:t xml:space="preserve">meet the requirements to successfully pass the </w:t>
            </w:r>
            <w:r w:rsidR="00A22BCB" w:rsidRPr="00705852">
              <w:rPr>
                <w:rFonts w:ascii="Times New Roman" w:eastAsia="Times New Roman" w:hAnsi="Times New Roman" w:cs="Times New Roman"/>
                <w:sz w:val="20"/>
                <w:szCs w:val="20"/>
              </w:rPr>
              <w:t xml:space="preserve">Section 24A-3 of the School Code [105 ILCS 5/24A-3] </w:t>
            </w:r>
            <w:r w:rsidR="00A22BCB" w:rsidRPr="00705852">
              <w:rPr>
                <w:sz w:val="20"/>
                <w:szCs w:val="20"/>
              </w:rPr>
              <w:t>training and to pass the content-area test</w:t>
            </w:r>
            <w:r w:rsidR="00083684">
              <w:rPr>
                <w:sz w:val="20"/>
                <w:szCs w:val="20"/>
              </w:rPr>
              <w:t>.</w:t>
            </w:r>
          </w:p>
          <w:p w:rsidR="00A22BCB" w:rsidRPr="00705852" w:rsidRDefault="00A22BCB" w:rsidP="00C96DF5">
            <w:pPr>
              <w:numPr>
                <w:ilvl w:val="0"/>
                <w:numId w:val="20"/>
              </w:numPr>
              <w:rPr>
                <w:sz w:val="20"/>
                <w:szCs w:val="20"/>
              </w:rPr>
            </w:pPr>
            <w:r w:rsidRPr="00705852">
              <w:rPr>
                <w:sz w:val="20"/>
                <w:szCs w:val="20"/>
              </w:rPr>
              <w:t>Design an efficient and effective communication process to be followed by the program, faculty supervisor, and the candidate during the internship.</w:t>
            </w:r>
          </w:p>
          <w:p w:rsidR="00A22BCB" w:rsidRPr="00705852" w:rsidRDefault="00A22BCB" w:rsidP="00C96DF5">
            <w:pPr>
              <w:numPr>
                <w:ilvl w:val="0"/>
                <w:numId w:val="20"/>
              </w:numPr>
              <w:rPr>
                <w:sz w:val="20"/>
                <w:szCs w:val="20"/>
              </w:rPr>
            </w:pPr>
            <w:r w:rsidRPr="00705852">
              <w:rPr>
                <w:sz w:val="20"/>
                <w:szCs w:val="20"/>
              </w:rPr>
              <w:t>Implement with training the designed communication process</w:t>
            </w:r>
          </w:p>
          <w:p w:rsidR="007301FB" w:rsidRPr="00705852" w:rsidRDefault="00A22BCB" w:rsidP="007301FB">
            <w:pPr>
              <w:numPr>
                <w:ilvl w:val="0"/>
                <w:numId w:val="20"/>
              </w:numPr>
              <w:rPr>
                <w:sz w:val="20"/>
                <w:szCs w:val="20"/>
              </w:rPr>
            </w:pPr>
            <w:r w:rsidRPr="00705852">
              <w:rPr>
                <w:sz w:val="20"/>
                <w:szCs w:val="20"/>
              </w:rPr>
              <w:t xml:space="preserve">Evaluate the effectiveness </w:t>
            </w:r>
            <w:r w:rsidR="007301FB" w:rsidRPr="00705852">
              <w:rPr>
                <w:sz w:val="20"/>
                <w:szCs w:val="20"/>
              </w:rPr>
              <w:t>of the communication process.</w:t>
            </w:r>
          </w:p>
          <w:p w:rsidR="00A22BCB" w:rsidRPr="00705852" w:rsidRDefault="007301FB" w:rsidP="007301FB">
            <w:pPr>
              <w:numPr>
                <w:ilvl w:val="0"/>
                <w:numId w:val="20"/>
              </w:numPr>
              <w:rPr>
                <w:sz w:val="20"/>
                <w:szCs w:val="20"/>
              </w:rPr>
            </w:pPr>
            <w:r w:rsidRPr="00705852">
              <w:rPr>
                <w:sz w:val="20"/>
                <w:szCs w:val="20"/>
              </w:rPr>
              <w:t>I</w:t>
            </w:r>
            <w:r w:rsidR="00A22BCB" w:rsidRPr="00705852">
              <w:rPr>
                <w:sz w:val="20"/>
                <w:szCs w:val="20"/>
              </w:rPr>
              <w:t xml:space="preserve">mprove </w:t>
            </w:r>
            <w:r w:rsidRPr="00705852">
              <w:rPr>
                <w:sz w:val="20"/>
                <w:szCs w:val="20"/>
              </w:rPr>
              <w:t>the effectiveness of the communication process</w:t>
            </w:r>
            <w:r w:rsidR="00A22BCB" w:rsidRPr="00705852">
              <w:rPr>
                <w:sz w:val="20"/>
                <w:szCs w:val="20"/>
              </w:rPr>
              <w:t xml:space="preserve"> using data from the evaluation</w:t>
            </w:r>
            <w:r w:rsidR="00083684">
              <w:rPr>
                <w:sz w:val="20"/>
                <w:szCs w:val="20"/>
              </w:rPr>
              <w:t>.</w:t>
            </w:r>
          </w:p>
        </w:tc>
        <w:tc>
          <w:tcPr>
            <w:tcW w:w="1830" w:type="dxa"/>
          </w:tcPr>
          <w:p w:rsidR="007623A1" w:rsidRPr="00705852" w:rsidRDefault="007623A1" w:rsidP="007623A1">
            <w:pPr>
              <w:ind w:firstLine="0"/>
              <w:rPr>
                <w:sz w:val="20"/>
                <w:szCs w:val="20"/>
              </w:rPr>
            </w:pPr>
            <w:r w:rsidRPr="00705852">
              <w:rPr>
                <w:sz w:val="20"/>
                <w:szCs w:val="20"/>
              </w:rPr>
              <w:lastRenderedPageBreak/>
              <w:t xml:space="preserve">Program administrator / person assigned the </w:t>
            </w:r>
            <w:r w:rsidRPr="00705852">
              <w:rPr>
                <w:sz w:val="20"/>
                <w:szCs w:val="20"/>
              </w:rPr>
              <w:lastRenderedPageBreak/>
              <w:t>task</w:t>
            </w:r>
          </w:p>
          <w:p w:rsidR="004B26FD" w:rsidRPr="00705852" w:rsidRDefault="004B26FD">
            <w:pPr>
              <w:ind w:firstLine="0"/>
              <w:rPr>
                <w:sz w:val="20"/>
                <w:szCs w:val="20"/>
              </w:rPr>
            </w:pPr>
          </w:p>
        </w:tc>
        <w:tc>
          <w:tcPr>
            <w:tcW w:w="1414" w:type="dxa"/>
          </w:tcPr>
          <w:p w:rsidR="004B26FD" w:rsidRPr="00705852" w:rsidRDefault="00095069">
            <w:pPr>
              <w:ind w:firstLine="0"/>
              <w:rPr>
                <w:sz w:val="20"/>
                <w:szCs w:val="20"/>
              </w:rPr>
            </w:pPr>
            <w:r w:rsidRPr="00705852">
              <w:rPr>
                <w:sz w:val="20"/>
                <w:szCs w:val="20"/>
              </w:rPr>
              <w:lastRenderedPageBreak/>
              <w:t xml:space="preserve">At the program’s inception and </w:t>
            </w:r>
            <w:r w:rsidRPr="00705852">
              <w:rPr>
                <w:sz w:val="20"/>
                <w:szCs w:val="20"/>
              </w:rPr>
              <w:lastRenderedPageBreak/>
              <w:t>updated with data from process improvement on a regular cycle</w:t>
            </w:r>
          </w:p>
        </w:tc>
      </w:tr>
      <w:tr w:rsidR="004B26FD" w:rsidRPr="00705852" w:rsidTr="00463E00">
        <w:tc>
          <w:tcPr>
            <w:tcW w:w="6367" w:type="dxa"/>
          </w:tcPr>
          <w:p w:rsidR="004B26FD" w:rsidRPr="00705852" w:rsidRDefault="00584C6E">
            <w:pPr>
              <w:ind w:firstLine="0"/>
              <w:rPr>
                <w:sz w:val="20"/>
                <w:szCs w:val="20"/>
              </w:rPr>
            </w:pPr>
            <w:r w:rsidRPr="00705852">
              <w:rPr>
                <w:b/>
                <w:sz w:val="20"/>
                <w:szCs w:val="20"/>
              </w:rPr>
              <w:lastRenderedPageBreak/>
              <w:t>Notification</w:t>
            </w:r>
            <w:r w:rsidRPr="00705852">
              <w:rPr>
                <w:sz w:val="20"/>
                <w:szCs w:val="20"/>
              </w:rPr>
              <w:t xml:space="preserve"> to internship candidates of the </w:t>
            </w:r>
            <w:r w:rsidR="008C6295">
              <w:rPr>
                <w:sz w:val="20"/>
                <w:szCs w:val="20"/>
              </w:rPr>
              <w:t xml:space="preserve">program’s </w:t>
            </w:r>
            <w:bookmarkStart w:id="0" w:name="_GoBack"/>
            <w:bookmarkEnd w:id="0"/>
            <w:r w:rsidRPr="00705852">
              <w:rPr>
                <w:sz w:val="20"/>
                <w:szCs w:val="20"/>
              </w:rPr>
              <w:t>policy for extending the internship beyond 24 months for any candidate who has to discontinue the internship portion of the program due to unforeseen circumstances, such as a medical or family emergency</w:t>
            </w:r>
            <w:r w:rsidR="00901491" w:rsidRPr="00705852">
              <w:rPr>
                <w:sz w:val="20"/>
                <w:szCs w:val="20"/>
              </w:rPr>
              <w:t xml:space="preserve"> (Section 30.40 (g))</w:t>
            </w:r>
            <w:r w:rsidRPr="00705852">
              <w:rPr>
                <w:sz w:val="20"/>
                <w:szCs w:val="20"/>
              </w:rPr>
              <w:t>.</w:t>
            </w:r>
          </w:p>
        </w:tc>
        <w:tc>
          <w:tcPr>
            <w:tcW w:w="3565" w:type="dxa"/>
          </w:tcPr>
          <w:p w:rsidR="004B26FD" w:rsidRPr="00705852" w:rsidRDefault="006C1E25" w:rsidP="006C1E25">
            <w:pPr>
              <w:numPr>
                <w:ilvl w:val="0"/>
                <w:numId w:val="21"/>
              </w:numPr>
              <w:rPr>
                <w:sz w:val="20"/>
                <w:szCs w:val="20"/>
              </w:rPr>
            </w:pPr>
            <w:r w:rsidRPr="00705852">
              <w:rPr>
                <w:sz w:val="20"/>
                <w:szCs w:val="20"/>
              </w:rPr>
              <w:t>Write the policy and notification</w:t>
            </w:r>
            <w:r w:rsidR="00083684">
              <w:rPr>
                <w:sz w:val="20"/>
                <w:szCs w:val="20"/>
              </w:rPr>
              <w:t>;</w:t>
            </w:r>
          </w:p>
          <w:p w:rsidR="006C1E25" w:rsidRPr="00705852" w:rsidRDefault="006C1E25" w:rsidP="006C1E25">
            <w:pPr>
              <w:numPr>
                <w:ilvl w:val="0"/>
                <w:numId w:val="21"/>
              </w:numPr>
              <w:rPr>
                <w:sz w:val="20"/>
                <w:szCs w:val="20"/>
              </w:rPr>
            </w:pPr>
            <w:r w:rsidRPr="00705852">
              <w:rPr>
                <w:sz w:val="20"/>
                <w:szCs w:val="20"/>
              </w:rPr>
              <w:t>Design the process to notify candidates</w:t>
            </w:r>
            <w:r w:rsidR="00083684">
              <w:rPr>
                <w:sz w:val="20"/>
                <w:szCs w:val="20"/>
              </w:rPr>
              <w:t>;</w:t>
            </w:r>
          </w:p>
          <w:p w:rsidR="006C1E25" w:rsidRPr="00705852" w:rsidRDefault="006C1E25" w:rsidP="006C1E25">
            <w:pPr>
              <w:numPr>
                <w:ilvl w:val="0"/>
                <w:numId w:val="21"/>
              </w:numPr>
              <w:rPr>
                <w:sz w:val="20"/>
                <w:szCs w:val="20"/>
              </w:rPr>
            </w:pPr>
            <w:r w:rsidRPr="00705852">
              <w:rPr>
                <w:sz w:val="20"/>
                <w:szCs w:val="20"/>
              </w:rPr>
              <w:t>Assign personnel for implementing and overseeing the policy</w:t>
            </w:r>
            <w:r w:rsidR="00083684">
              <w:rPr>
                <w:sz w:val="20"/>
                <w:szCs w:val="20"/>
              </w:rPr>
              <w:t>.</w:t>
            </w:r>
          </w:p>
        </w:tc>
        <w:tc>
          <w:tcPr>
            <w:tcW w:w="1830" w:type="dxa"/>
          </w:tcPr>
          <w:p w:rsidR="007623A1" w:rsidRPr="00705852" w:rsidRDefault="007623A1" w:rsidP="007623A1">
            <w:pPr>
              <w:ind w:firstLine="0"/>
              <w:rPr>
                <w:sz w:val="20"/>
                <w:szCs w:val="20"/>
              </w:rPr>
            </w:pPr>
            <w:r w:rsidRPr="00705852">
              <w:rPr>
                <w:sz w:val="20"/>
                <w:szCs w:val="20"/>
              </w:rPr>
              <w:t>Program administrator / person assigned the task</w:t>
            </w:r>
          </w:p>
          <w:p w:rsidR="004B26FD" w:rsidRPr="00705852" w:rsidRDefault="004B26FD">
            <w:pPr>
              <w:ind w:firstLine="0"/>
              <w:rPr>
                <w:sz w:val="20"/>
                <w:szCs w:val="20"/>
              </w:rPr>
            </w:pPr>
          </w:p>
        </w:tc>
        <w:tc>
          <w:tcPr>
            <w:tcW w:w="1414" w:type="dxa"/>
          </w:tcPr>
          <w:p w:rsidR="004B26FD" w:rsidRPr="00705852" w:rsidRDefault="00095069">
            <w:pPr>
              <w:ind w:firstLine="0"/>
              <w:rPr>
                <w:sz w:val="20"/>
                <w:szCs w:val="20"/>
              </w:rPr>
            </w:pPr>
            <w:r w:rsidRPr="00705852">
              <w:rPr>
                <w:sz w:val="20"/>
                <w:szCs w:val="20"/>
              </w:rPr>
              <w:t>At least 1 month prior to the start of the internship</w:t>
            </w:r>
          </w:p>
        </w:tc>
      </w:tr>
      <w:tr w:rsidR="004B26FD" w:rsidRPr="00705852" w:rsidTr="00463E00">
        <w:tc>
          <w:tcPr>
            <w:tcW w:w="6367" w:type="dxa"/>
          </w:tcPr>
          <w:p w:rsidR="004B26FD" w:rsidRPr="00705852" w:rsidRDefault="00E326F3">
            <w:pPr>
              <w:ind w:firstLine="0"/>
              <w:rPr>
                <w:b/>
                <w:sz w:val="20"/>
                <w:szCs w:val="20"/>
              </w:rPr>
            </w:pPr>
            <w:r w:rsidRPr="00705852">
              <w:rPr>
                <w:b/>
                <w:sz w:val="20"/>
                <w:szCs w:val="20"/>
              </w:rPr>
              <w:t>Internship Assessments:</w:t>
            </w:r>
          </w:p>
          <w:p w:rsidR="006B415E" w:rsidRPr="00705852" w:rsidRDefault="00901491" w:rsidP="006B415E">
            <w:pPr>
              <w:pStyle w:val="Default"/>
              <w:numPr>
                <w:ilvl w:val="0"/>
                <w:numId w:val="7"/>
              </w:numPr>
              <w:rPr>
                <w:sz w:val="20"/>
                <w:szCs w:val="20"/>
              </w:rPr>
            </w:pPr>
            <w:r w:rsidRPr="00705852">
              <w:rPr>
                <w:b/>
                <w:sz w:val="20"/>
                <w:szCs w:val="20"/>
              </w:rPr>
              <w:t xml:space="preserve">Required </w:t>
            </w:r>
            <w:r w:rsidR="00865260" w:rsidRPr="00705852">
              <w:rPr>
                <w:b/>
                <w:sz w:val="20"/>
                <w:szCs w:val="20"/>
              </w:rPr>
              <w:t xml:space="preserve">assessment </w:t>
            </w:r>
            <w:r w:rsidR="006B415E" w:rsidRPr="00705852">
              <w:rPr>
                <w:b/>
                <w:sz w:val="20"/>
                <w:szCs w:val="20"/>
              </w:rPr>
              <w:t>system</w:t>
            </w:r>
            <w:r w:rsidR="006B415E" w:rsidRPr="00705852">
              <w:rPr>
                <w:sz w:val="20"/>
                <w:szCs w:val="20"/>
              </w:rPr>
              <w:t xml:space="preserve"> </w:t>
            </w:r>
            <w:r w:rsidRPr="00705852">
              <w:rPr>
                <w:sz w:val="20"/>
                <w:szCs w:val="20"/>
              </w:rPr>
              <w:t xml:space="preserve">(Section 30.45) </w:t>
            </w:r>
            <w:r w:rsidR="006B415E" w:rsidRPr="00705852">
              <w:rPr>
                <w:sz w:val="20"/>
                <w:szCs w:val="20"/>
              </w:rPr>
              <w:t xml:space="preserve">used to ensure that each candidate will be assessed on the Illinois Principal Preparation Program Internship Assessment Rubrics including how the program shall rate a candidate’s demonstration of having achieved the competencies listed in </w:t>
            </w:r>
            <w:r w:rsidRPr="00705852">
              <w:rPr>
                <w:sz w:val="20"/>
                <w:szCs w:val="20"/>
                <w:u w:val="single"/>
              </w:rPr>
              <w:t>Section 30.45</w:t>
            </w:r>
            <w:r w:rsidRPr="00705852">
              <w:rPr>
                <w:sz w:val="20"/>
                <w:szCs w:val="20"/>
              </w:rPr>
              <w:t xml:space="preserve"> </w:t>
            </w:r>
            <w:r w:rsidR="006B415E" w:rsidRPr="00705852">
              <w:rPr>
                <w:sz w:val="20"/>
                <w:szCs w:val="20"/>
              </w:rPr>
              <w:t xml:space="preserve"> (a)(1) through (3) as “meets the standards” or “does not meet the standards” in accordance with </w:t>
            </w:r>
            <w:r w:rsidRPr="00705852">
              <w:rPr>
                <w:sz w:val="20"/>
                <w:szCs w:val="20"/>
              </w:rPr>
              <w:t xml:space="preserve">the required rubric found in </w:t>
            </w:r>
            <w:r w:rsidR="006B415E" w:rsidRPr="00705852">
              <w:rPr>
                <w:sz w:val="20"/>
                <w:szCs w:val="20"/>
              </w:rPr>
              <w:t>Section 30.Appendix A of the rules:</w:t>
            </w:r>
          </w:p>
          <w:p w:rsidR="006B415E" w:rsidRPr="00705852" w:rsidRDefault="006B415E" w:rsidP="006B415E">
            <w:pPr>
              <w:pStyle w:val="Default"/>
              <w:numPr>
                <w:ilvl w:val="0"/>
                <w:numId w:val="8"/>
              </w:numPr>
              <w:rPr>
                <w:sz w:val="20"/>
                <w:szCs w:val="20"/>
              </w:rPr>
            </w:pPr>
            <w:r w:rsidRPr="00705852">
              <w:rPr>
                <w:sz w:val="20"/>
                <w:szCs w:val="20"/>
              </w:rPr>
              <w:t>A candidate must achieve a “meets the standards” on each c</w:t>
            </w:r>
            <w:r w:rsidR="00901491" w:rsidRPr="00705852">
              <w:rPr>
                <w:sz w:val="20"/>
                <w:szCs w:val="20"/>
              </w:rPr>
              <w:t xml:space="preserve"> of the three </w:t>
            </w:r>
            <w:r w:rsidR="00E20FD1" w:rsidRPr="00705852">
              <w:rPr>
                <w:sz w:val="20"/>
                <w:szCs w:val="20"/>
              </w:rPr>
              <w:t>c</w:t>
            </w:r>
            <w:r w:rsidRPr="00705852">
              <w:rPr>
                <w:sz w:val="20"/>
                <w:szCs w:val="20"/>
              </w:rPr>
              <w:t>ompetenc</w:t>
            </w:r>
            <w:r w:rsidR="00E20FD1" w:rsidRPr="00705852">
              <w:rPr>
                <w:sz w:val="20"/>
                <w:szCs w:val="20"/>
              </w:rPr>
              <w:t>ies outlined in Section 30.45</w:t>
            </w:r>
            <w:r w:rsidRPr="00705852">
              <w:rPr>
                <w:sz w:val="20"/>
                <w:szCs w:val="20"/>
              </w:rPr>
              <w:t xml:space="preserve"> in order to successfully complete the internship.</w:t>
            </w:r>
          </w:p>
          <w:p w:rsidR="00C66423" w:rsidRDefault="006B415E" w:rsidP="00C66423">
            <w:pPr>
              <w:pStyle w:val="Default"/>
              <w:numPr>
                <w:ilvl w:val="0"/>
                <w:numId w:val="8"/>
              </w:numPr>
              <w:rPr>
                <w:sz w:val="20"/>
                <w:szCs w:val="20"/>
              </w:rPr>
            </w:pPr>
            <w:r w:rsidRPr="00705852">
              <w:rPr>
                <w:sz w:val="20"/>
                <w:szCs w:val="20"/>
              </w:rPr>
              <w:t xml:space="preserve">A candidate who fails to achieve a “meets the standards” on any of </w:t>
            </w:r>
            <w:r w:rsidRPr="00705852">
              <w:rPr>
                <w:sz w:val="20"/>
                <w:szCs w:val="20"/>
              </w:rPr>
              <w:lastRenderedPageBreak/>
              <w:t xml:space="preserve">the three competency </w:t>
            </w:r>
            <w:r w:rsidR="00BA03DC" w:rsidRPr="00705852">
              <w:rPr>
                <w:sz w:val="20"/>
                <w:szCs w:val="20"/>
              </w:rPr>
              <w:t xml:space="preserve">areas </w:t>
            </w:r>
            <w:r w:rsidRPr="00705852">
              <w:rPr>
                <w:sz w:val="20"/>
                <w:szCs w:val="20"/>
              </w:rPr>
              <w:t>may repeat the tasks associated with the failed competency at the discretion of the principal preparation program.</w:t>
            </w:r>
          </w:p>
          <w:p w:rsidR="00C86290" w:rsidRDefault="00C86290" w:rsidP="00C86290">
            <w:pPr>
              <w:ind w:firstLine="0"/>
              <w:rPr>
                <w:b/>
                <w:sz w:val="20"/>
                <w:szCs w:val="20"/>
              </w:rPr>
            </w:pPr>
          </w:p>
          <w:p w:rsidR="00C86290" w:rsidRPr="00705852" w:rsidRDefault="00C86290" w:rsidP="00C86290">
            <w:pPr>
              <w:ind w:firstLine="0"/>
              <w:rPr>
                <w:sz w:val="20"/>
                <w:szCs w:val="20"/>
              </w:rPr>
            </w:pPr>
            <w:r w:rsidRPr="00705852">
              <w:rPr>
                <w:sz w:val="20"/>
                <w:szCs w:val="20"/>
              </w:rPr>
              <w:t>Assess</w:t>
            </w:r>
            <w:r>
              <w:rPr>
                <w:sz w:val="20"/>
                <w:szCs w:val="20"/>
              </w:rPr>
              <w:t xml:space="preserve">ment of </w:t>
            </w:r>
            <w:r w:rsidRPr="00705852">
              <w:rPr>
                <w:sz w:val="20"/>
                <w:szCs w:val="20"/>
              </w:rPr>
              <w:t xml:space="preserve">each candidate’s role in the internship on the following </w:t>
            </w:r>
            <w:r w:rsidRPr="00705852">
              <w:rPr>
                <w:b/>
                <w:sz w:val="20"/>
                <w:szCs w:val="20"/>
              </w:rPr>
              <w:t>competencies:</w:t>
            </w:r>
          </w:p>
          <w:p w:rsidR="00C86290" w:rsidRPr="00705852" w:rsidRDefault="00C86290" w:rsidP="00C86290">
            <w:pPr>
              <w:numPr>
                <w:ilvl w:val="0"/>
                <w:numId w:val="4"/>
              </w:numPr>
              <w:rPr>
                <w:sz w:val="20"/>
                <w:szCs w:val="20"/>
              </w:rPr>
            </w:pPr>
            <w:r w:rsidRPr="00705852">
              <w:rPr>
                <w:sz w:val="20"/>
                <w:szCs w:val="20"/>
              </w:rPr>
              <w:t xml:space="preserve">Engagement of the candidate in instructional activities that involve teachers at all grade levels (i.e., early childhood through grade 12), </w:t>
            </w:r>
            <w:r w:rsidRPr="00705852">
              <w:rPr>
                <w:b/>
                <w:sz w:val="20"/>
                <w:szCs w:val="20"/>
              </w:rPr>
              <w:t>including teachers in general education settings</w:t>
            </w:r>
          </w:p>
          <w:p w:rsidR="00C86290" w:rsidRPr="00705852" w:rsidRDefault="00C86290" w:rsidP="00C86290">
            <w:pPr>
              <w:numPr>
                <w:ilvl w:val="0"/>
                <w:numId w:val="4"/>
              </w:numPr>
              <w:rPr>
                <w:sz w:val="20"/>
                <w:szCs w:val="20"/>
              </w:rPr>
            </w:pPr>
            <w:r w:rsidRPr="00705852">
              <w:rPr>
                <w:sz w:val="20"/>
                <w:szCs w:val="20"/>
              </w:rPr>
              <w:t xml:space="preserve">Engagement of the candidate in instructional activities that involve teachers at all grade levels (i.e., early childhood through grade 12), </w:t>
            </w:r>
            <w:r w:rsidRPr="00705852">
              <w:rPr>
                <w:b/>
                <w:sz w:val="20"/>
                <w:szCs w:val="20"/>
              </w:rPr>
              <w:t>including teachers in special education settings</w:t>
            </w:r>
            <w:r w:rsidRPr="00705852">
              <w:rPr>
                <w:sz w:val="20"/>
                <w:szCs w:val="20"/>
              </w:rPr>
              <w:t>;</w:t>
            </w:r>
          </w:p>
          <w:p w:rsidR="00C86290" w:rsidRPr="00705852" w:rsidRDefault="00C86290" w:rsidP="00C86290">
            <w:pPr>
              <w:numPr>
                <w:ilvl w:val="0"/>
                <w:numId w:val="4"/>
              </w:numPr>
              <w:rPr>
                <w:sz w:val="20"/>
                <w:szCs w:val="20"/>
              </w:rPr>
            </w:pPr>
            <w:r w:rsidRPr="00705852">
              <w:rPr>
                <w:sz w:val="20"/>
                <w:szCs w:val="20"/>
              </w:rPr>
              <w:t xml:space="preserve">Engagement of the candidate in instructional activities that involve teachers at all grade levels (i.e., early childhood through grade 12), </w:t>
            </w:r>
            <w:r w:rsidRPr="00705852">
              <w:rPr>
                <w:b/>
                <w:sz w:val="20"/>
                <w:szCs w:val="20"/>
              </w:rPr>
              <w:t>including teachers in bilingual education settings</w:t>
            </w:r>
            <w:r w:rsidRPr="00705852">
              <w:rPr>
                <w:sz w:val="20"/>
                <w:szCs w:val="20"/>
              </w:rPr>
              <w:t>;</w:t>
            </w:r>
          </w:p>
          <w:p w:rsidR="00C86290" w:rsidRPr="00705852" w:rsidRDefault="00C86290" w:rsidP="00C86290">
            <w:pPr>
              <w:numPr>
                <w:ilvl w:val="0"/>
                <w:numId w:val="4"/>
              </w:numPr>
              <w:rPr>
                <w:sz w:val="20"/>
                <w:szCs w:val="20"/>
              </w:rPr>
            </w:pPr>
            <w:r w:rsidRPr="00705852">
              <w:rPr>
                <w:sz w:val="20"/>
                <w:szCs w:val="20"/>
              </w:rPr>
              <w:t xml:space="preserve">Engagement of the candidate in instructional activities that involve teachers at all grade levels (i.e., early childhood through grade 12), </w:t>
            </w:r>
            <w:r w:rsidRPr="00705852">
              <w:rPr>
                <w:b/>
                <w:sz w:val="20"/>
                <w:szCs w:val="20"/>
              </w:rPr>
              <w:t>including teachers in gifted education settings</w:t>
            </w:r>
            <w:r w:rsidRPr="00705852">
              <w:rPr>
                <w:sz w:val="20"/>
                <w:szCs w:val="20"/>
              </w:rPr>
              <w:t>;</w:t>
            </w:r>
          </w:p>
          <w:p w:rsidR="00C86290" w:rsidRPr="00705852" w:rsidRDefault="00C86290" w:rsidP="00C86290">
            <w:pPr>
              <w:numPr>
                <w:ilvl w:val="0"/>
                <w:numId w:val="4"/>
              </w:numPr>
              <w:rPr>
                <w:sz w:val="20"/>
                <w:szCs w:val="20"/>
              </w:rPr>
            </w:pPr>
            <w:r w:rsidRPr="00705852">
              <w:rPr>
                <w:sz w:val="20"/>
                <w:szCs w:val="20"/>
              </w:rPr>
              <w:t>Engagement of the candidate in the observation of the hiring of teachers, other certified staff, and noncertified staff;</w:t>
            </w:r>
          </w:p>
          <w:p w:rsidR="00C86290" w:rsidRPr="00705852" w:rsidRDefault="00C86290" w:rsidP="00C86290">
            <w:pPr>
              <w:numPr>
                <w:ilvl w:val="0"/>
                <w:numId w:val="4"/>
              </w:numPr>
              <w:rPr>
                <w:sz w:val="20"/>
                <w:szCs w:val="20"/>
              </w:rPr>
            </w:pPr>
            <w:r w:rsidRPr="00705852">
              <w:rPr>
                <w:sz w:val="20"/>
                <w:szCs w:val="20"/>
              </w:rPr>
              <w:t>Engagement of the candidate in the observation of supervision and evaluation of teachers, other certified staff, noncertified staff and demonstrate understanding of the IL Professional Teacher Standards;</w:t>
            </w:r>
          </w:p>
          <w:p w:rsidR="00C86290" w:rsidRPr="00705852" w:rsidRDefault="00C86290" w:rsidP="00C86290">
            <w:pPr>
              <w:numPr>
                <w:ilvl w:val="0"/>
                <w:numId w:val="4"/>
              </w:numPr>
              <w:rPr>
                <w:sz w:val="20"/>
                <w:szCs w:val="20"/>
              </w:rPr>
            </w:pPr>
            <w:r w:rsidRPr="00705852">
              <w:rPr>
                <w:sz w:val="20"/>
                <w:szCs w:val="20"/>
              </w:rPr>
              <w:t>Engagement of the candidate in the development of a professional development plan for teachers;</w:t>
            </w:r>
          </w:p>
          <w:p w:rsidR="00C86290" w:rsidRPr="00705852" w:rsidRDefault="00C86290" w:rsidP="00C86290">
            <w:pPr>
              <w:numPr>
                <w:ilvl w:val="0"/>
                <w:numId w:val="4"/>
              </w:numPr>
              <w:rPr>
                <w:sz w:val="20"/>
                <w:szCs w:val="20"/>
              </w:rPr>
            </w:pPr>
            <w:r w:rsidRPr="00705852">
              <w:rPr>
                <w:sz w:val="20"/>
                <w:szCs w:val="20"/>
              </w:rPr>
              <w:t xml:space="preserve">Engagement of the candidate in leadership opportunities to demonstrate that the candidate meets the required competencies described in the </w:t>
            </w:r>
            <w:r>
              <w:rPr>
                <w:sz w:val="20"/>
                <w:szCs w:val="20"/>
              </w:rPr>
              <w:t xml:space="preserve">Principal Preparation Program </w:t>
            </w:r>
            <w:r w:rsidRPr="00705852">
              <w:rPr>
                <w:sz w:val="20"/>
                <w:szCs w:val="20"/>
              </w:rPr>
              <w:t xml:space="preserve"> Internship Assessment Rubric</w:t>
            </w:r>
            <w:r>
              <w:rPr>
                <w:sz w:val="20"/>
                <w:szCs w:val="20"/>
              </w:rPr>
              <w:t xml:space="preserve"> found in Section 30.Appendix A</w:t>
            </w:r>
            <w:r w:rsidRPr="00705852">
              <w:rPr>
                <w:sz w:val="20"/>
                <w:szCs w:val="20"/>
              </w:rPr>
              <w:t>;</w:t>
            </w:r>
          </w:p>
          <w:p w:rsidR="00C66423" w:rsidRPr="00C66423" w:rsidRDefault="00C86290" w:rsidP="00C86290">
            <w:pPr>
              <w:pStyle w:val="Default"/>
              <w:ind w:left="720"/>
              <w:rPr>
                <w:sz w:val="20"/>
                <w:szCs w:val="20"/>
              </w:rPr>
            </w:pPr>
            <w:r w:rsidRPr="00705852">
              <w:rPr>
                <w:sz w:val="20"/>
                <w:szCs w:val="20"/>
              </w:rPr>
              <w:t>Internship experiences must be exclusively focused on instruction.</w:t>
            </w:r>
          </w:p>
          <w:p w:rsidR="00E326F3" w:rsidRPr="00705852" w:rsidRDefault="006B415E" w:rsidP="006B415E">
            <w:pPr>
              <w:numPr>
                <w:ilvl w:val="0"/>
                <w:numId w:val="5"/>
              </w:numPr>
              <w:rPr>
                <w:sz w:val="20"/>
                <w:szCs w:val="20"/>
              </w:rPr>
            </w:pPr>
            <w:r w:rsidRPr="00705852">
              <w:rPr>
                <w:b/>
                <w:sz w:val="20"/>
                <w:szCs w:val="20"/>
              </w:rPr>
              <w:t xml:space="preserve">Assessment of the </w:t>
            </w:r>
            <w:r w:rsidR="00BA03DC" w:rsidRPr="00705852">
              <w:rPr>
                <w:b/>
                <w:sz w:val="20"/>
                <w:szCs w:val="20"/>
              </w:rPr>
              <w:t>additional competency area not addressed in the rubric found in Appendix A</w:t>
            </w:r>
            <w:r w:rsidRPr="00705852">
              <w:rPr>
                <w:b/>
                <w:sz w:val="20"/>
                <w:szCs w:val="20"/>
              </w:rPr>
              <w:t>:</w:t>
            </w:r>
          </w:p>
          <w:p w:rsidR="006B415E" w:rsidRPr="00705852" w:rsidRDefault="006B415E" w:rsidP="006B415E">
            <w:pPr>
              <w:numPr>
                <w:ilvl w:val="1"/>
                <w:numId w:val="5"/>
              </w:numPr>
              <w:rPr>
                <w:sz w:val="20"/>
                <w:szCs w:val="20"/>
              </w:rPr>
            </w:pPr>
            <w:r w:rsidRPr="00705852">
              <w:rPr>
                <w:sz w:val="20"/>
                <w:szCs w:val="20"/>
              </w:rPr>
              <w:t xml:space="preserve">uses </w:t>
            </w:r>
            <w:r w:rsidR="00BA03DC" w:rsidRPr="00705852">
              <w:rPr>
                <w:sz w:val="20"/>
                <w:szCs w:val="20"/>
              </w:rPr>
              <w:t xml:space="preserve">disaggregated </w:t>
            </w:r>
            <w:r w:rsidRPr="00705852">
              <w:rPr>
                <w:sz w:val="20"/>
                <w:szCs w:val="20"/>
              </w:rPr>
              <w:t xml:space="preserve">student data </w:t>
            </w:r>
            <w:r w:rsidR="00BA03DC" w:rsidRPr="00705852">
              <w:rPr>
                <w:sz w:val="20"/>
                <w:szCs w:val="20"/>
              </w:rPr>
              <w:t xml:space="preserve">and other methods </w:t>
            </w:r>
            <w:r w:rsidRPr="00705852">
              <w:rPr>
                <w:sz w:val="20"/>
                <w:szCs w:val="20"/>
              </w:rPr>
              <w:t>to collaborate with teachers in modifying curriculum and instructional strategies to meet the needs of each student</w:t>
            </w:r>
            <w:r w:rsidR="00BA03DC" w:rsidRPr="00705852">
              <w:rPr>
                <w:sz w:val="20"/>
                <w:szCs w:val="20"/>
              </w:rPr>
              <w:t>,</w:t>
            </w:r>
            <w:r w:rsidRPr="00705852">
              <w:rPr>
                <w:sz w:val="20"/>
                <w:szCs w:val="20"/>
              </w:rPr>
              <w:t xml:space="preserve"> including ELLs and students with disabilities, and to incorporate the data collected into the School Improvement Plan;</w:t>
            </w:r>
          </w:p>
          <w:p w:rsidR="006B415E" w:rsidRPr="00705852" w:rsidRDefault="0000772D" w:rsidP="006B415E">
            <w:pPr>
              <w:numPr>
                <w:ilvl w:val="1"/>
                <w:numId w:val="5"/>
              </w:numPr>
              <w:rPr>
                <w:sz w:val="20"/>
                <w:szCs w:val="20"/>
              </w:rPr>
            </w:pPr>
            <w:r w:rsidRPr="00705852">
              <w:rPr>
                <w:sz w:val="20"/>
                <w:szCs w:val="20"/>
              </w:rPr>
              <w:t xml:space="preserve">evaluates a school to ensure the use of a wide range of printed, visual, or auditory materials and online resources appropriate </w:t>
            </w:r>
            <w:r w:rsidRPr="00705852">
              <w:rPr>
                <w:sz w:val="20"/>
                <w:szCs w:val="20"/>
              </w:rPr>
              <w:lastRenderedPageBreak/>
              <w:t>to the content areas and the reading needs and levels of each student including ELLs, students with disabilities, and struggling as well as advanced readers;</w:t>
            </w:r>
          </w:p>
          <w:p w:rsidR="0000772D" w:rsidRPr="00705852" w:rsidRDefault="0000772D" w:rsidP="006B415E">
            <w:pPr>
              <w:numPr>
                <w:ilvl w:val="1"/>
                <w:numId w:val="5"/>
              </w:numPr>
              <w:rPr>
                <w:sz w:val="20"/>
                <w:szCs w:val="20"/>
              </w:rPr>
            </w:pPr>
            <w:r w:rsidRPr="00705852">
              <w:rPr>
                <w:sz w:val="20"/>
                <w:szCs w:val="20"/>
              </w:rPr>
              <w:t>works with special education and bilingual education teachers to identify and select assessment strategies and devices that are nondiscriminatory and to take into consideration the impact of disabilities, methods of communication, cultural background, and primary language on measuring knowledge and performance of students leading to school improvement;</w:t>
            </w:r>
          </w:p>
          <w:p w:rsidR="0000772D" w:rsidRPr="00705852" w:rsidRDefault="0000772D" w:rsidP="006B415E">
            <w:pPr>
              <w:numPr>
                <w:ilvl w:val="1"/>
                <w:numId w:val="5"/>
              </w:numPr>
              <w:rPr>
                <w:sz w:val="20"/>
                <w:szCs w:val="20"/>
              </w:rPr>
            </w:pPr>
            <w:r w:rsidRPr="00705852">
              <w:rPr>
                <w:sz w:val="20"/>
                <w:szCs w:val="20"/>
              </w:rPr>
              <w:t>works with teachers to develop a plan focusing on the needs of the school in supporting services required to meet individualized instruction for students with special needs, i.e., students with IEPs, IFSPs, or Section 504 plans, ELLs, and students identified as gifted;</w:t>
            </w:r>
          </w:p>
          <w:p w:rsidR="0000772D" w:rsidRPr="00705852" w:rsidRDefault="0000772D" w:rsidP="006B415E">
            <w:pPr>
              <w:numPr>
                <w:ilvl w:val="1"/>
                <w:numId w:val="5"/>
              </w:numPr>
              <w:rPr>
                <w:sz w:val="20"/>
                <w:szCs w:val="20"/>
              </w:rPr>
            </w:pPr>
            <w:r w:rsidRPr="00705852">
              <w:rPr>
                <w:sz w:val="20"/>
                <w:szCs w:val="20"/>
              </w:rPr>
              <w:t>serves all students and their families with equity and honor and advocates on their behalf, ensuring an opportunity to learn and the well-being of each child in the classroom;</w:t>
            </w:r>
          </w:p>
          <w:p w:rsidR="0000772D" w:rsidRPr="00705852" w:rsidRDefault="0000772D" w:rsidP="006B415E">
            <w:pPr>
              <w:numPr>
                <w:ilvl w:val="1"/>
                <w:numId w:val="5"/>
              </w:numPr>
              <w:rPr>
                <w:sz w:val="20"/>
                <w:szCs w:val="20"/>
              </w:rPr>
            </w:pPr>
            <w:r w:rsidRPr="00705852">
              <w:rPr>
                <w:sz w:val="20"/>
                <w:szCs w:val="20"/>
              </w:rPr>
              <w:t>analyzes and uses student information to design instruction that meets the diverse needs of students and leads to ongoing growth and development of all students; and</w:t>
            </w:r>
          </w:p>
          <w:p w:rsidR="006B415E" w:rsidRPr="003C3538" w:rsidRDefault="0000772D" w:rsidP="003C3538">
            <w:pPr>
              <w:numPr>
                <w:ilvl w:val="1"/>
                <w:numId w:val="5"/>
              </w:numPr>
              <w:rPr>
                <w:sz w:val="20"/>
                <w:szCs w:val="20"/>
              </w:rPr>
            </w:pPr>
            <w:r w:rsidRPr="00705852">
              <w:rPr>
                <w:sz w:val="20"/>
                <w:szCs w:val="20"/>
              </w:rPr>
              <w:t>recognizes the individual needs of students and works with special education and bilingual education teachers to develop school support systems to differentiate strategies, materials, pace, levels of complexity, and language to teach students at varying levels of development and to accommodate students with diverse learning needs.</w:t>
            </w:r>
          </w:p>
        </w:tc>
        <w:tc>
          <w:tcPr>
            <w:tcW w:w="3565" w:type="dxa"/>
          </w:tcPr>
          <w:p w:rsidR="004B26FD" w:rsidRDefault="0028112E" w:rsidP="00463E00">
            <w:pPr>
              <w:numPr>
                <w:ilvl w:val="0"/>
                <w:numId w:val="22"/>
              </w:numPr>
              <w:rPr>
                <w:sz w:val="20"/>
                <w:szCs w:val="20"/>
              </w:rPr>
            </w:pPr>
            <w:r w:rsidRPr="00705852">
              <w:rPr>
                <w:sz w:val="20"/>
                <w:szCs w:val="20"/>
              </w:rPr>
              <w:lastRenderedPageBreak/>
              <w:t>Document all assessments for the internship</w:t>
            </w:r>
            <w:r w:rsidR="005511E9" w:rsidRPr="00705852">
              <w:rPr>
                <w:sz w:val="20"/>
                <w:szCs w:val="20"/>
              </w:rPr>
              <w:t xml:space="preserve"> </w:t>
            </w:r>
            <w:r w:rsidR="007301FB" w:rsidRPr="00705852">
              <w:rPr>
                <w:sz w:val="20"/>
                <w:szCs w:val="20"/>
              </w:rPr>
              <w:t>including the</w:t>
            </w:r>
            <w:r w:rsidR="005511E9" w:rsidRPr="00705852">
              <w:rPr>
                <w:sz w:val="20"/>
                <w:szCs w:val="20"/>
              </w:rPr>
              <w:t xml:space="preserve"> rubrics that communicate </w:t>
            </w:r>
            <w:r w:rsidR="007301FB" w:rsidRPr="00705852">
              <w:rPr>
                <w:sz w:val="20"/>
                <w:szCs w:val="20"/>
              </w:rPr>
              <w:t xml:space="preserve">to candidates </w:t>
            </w:r>
            <w:r w:rsidR="005511E9" w:rsidRPr="00705852">
              <w:rPr>
                <w:sz w:val="20"/>
                <w:szCs w:val="20"/>
              </w:rPr>
              <w:t>how to successfully</w:t>
            </w:r>
            <w:r w:rsidR="007301FB" w:rsidRPr="00705852">
              <w:rPr>
                <w:sz w:val="20"/>
                <w:szCs w:val="20"/>
              </w:rPr>
              <w:t xml:space="preserve"> meet each assessments standard.</w:t>
            </w:r>
          </w:p>
          <w:p w:rsidR="00463E00" w:rsidRDefault="00463E00" w:rsidP="00463E00">
            <w:pPr>
              <w:numPr>
                <w:ilvl w:val="0"/>
                <w:numId w:val="22"/>
              </w:numPr>
              <w:rPr>
                <w:sz w:val="20"/>
                <w:szCs w:val="20"/>
              </w:rPr>
            </w:pPr>
            <w:r w:rsidRPr="00705852">
              <w:rPr>
                <w:sz w:val="20"/>
                <w:szCs w:val="20"/>
              </w:rPr>
              <w:t xml:space="preserve">Schedule and conduct a meeting with the district(s) to be involved with the internship to find suitable sites for the engagement of the candidates in </w:t>
            </w:r>
            <w:r>
              <w:rPr>
                <w:sz w:val="20"/>
                <w:szCs w:val="20"/>
              </w:rPr>
              <w:t>all</w:t>
            </w:r>
            <w:r w:rsidRPr="00705852">
              <w:rPr>
                <w:sz w:val="20"/>
                <w:szCs w:val="20"/>
              </w:rPr>
              <w:t xml:space="preserve"> competencies</w:t>
            </w:r>
            <w:r>
              <w:rPr>
                <w:sz w:val="20"/>
                <w:szCs w:val="20"/>
              </w:rPr>
              <w:t xml:space="preserve"> and assessments.</w:t>
            </w:r>
          </w:p>
          <w:p w:rsidR="00463E00" w:rsidRPr="00B1710C" w:rsidRDefault="00B1710C" w:rsidP="00B1710C">
            <w:pPr>
              <w:numPr>
                <w:ilvl w:val="0"/>
                <w:numId w:val="22"/>
              </w:numPr>
              <w:rPr>
                <w:sz w:val="20"/>
                <w:szCs w:val="20"/>
              </w:rPr>
            </w:pPr>
            <w:r>
              <w:rPr>
                <w:sz w:val="20"/>
                <w:szCs w:val="20"/>
              </w:rPr>
              <w:t xml:space="preserve">Make clear distinctions to all </w:t>
            </w:r>
            <w:r w:rsidR="00463E00" w:rsidRPr="00B1710C">
              <w:rPr>
                <w:sz w:val="20"/>
                <w:szCs w:val="20"/>
              </w:rPr>
              <w:t xml:space="preserve"> </w:t>
            </w:r>
            <w:r w:rsidR="00463E00" w:rsidRPr="00B1710C">
              <w:rPr>
                <w:sz w:val="20"/>
                <w:szCs w:val="20"/>
              </w:rPr>
              <w:lastRenderedPageBreak/>
              <w:t>candidates, mentors, and faculty super</w:t>
            </w:r>
            <w:r>
              <w:rPr>
                <w:sz w:val="20"/>
                <w:szCs w:val="20"/>
              </w:rPr>
              <w:t>visors:</w:t>
            </w:r>
          </w:p>
          <w:p w:rsidR="00463E00" w:rsidRPr="00705852" w:rsidRDefault="00463E00" w:rsidP="00463E00">
            <w:pPr>
              <w:numPr>
                <w:ilvl w:val="1"/>
                <w:numId w:val="22"/>
              </w:numPr>
              <w:rPr>
                <w:sz w:val="20"/>
                <w:szCs w:val="20"/>
              </w:rPr>
            </w:pPr>
            <w:r w:rsidRPr="00705852">
              <w:rPr>
                <w:sz w:val="20"/>
                <w:szCs w:val="20"/>
              </w:rPr>
              <w:t xml:space="preserve">who will be assessing what </w:t>
            </w:r>
          </w:p>
          <w:p w:rsidR="00463E00" w:rsidRDefault="00463E00" w:rsidP="00463E00">
            <w:pPr>
              <w:numPr>
                <w:ilvl w:val="1"/>
                <w:numId w:val="22"/>
              </w:numPr>
              <w:rPr>
                <w:sz w:val="20"/>
                <w:szCs w:val="20"/>
              </w:rPr>
            </w:pPr>
            <w:r w:rsidRPr="00705852">
              <w:rPr>
                <w:sz w:val="20"/>
                <w:szCs w:val="20"/>
              </w:rPr>
              <w:t>who will be assigning whether or not a candidate meets or does not meet each of the competencies</w:t>
            </w:r>
          </w:p>
          <w:p w:rsidR="00463E00" w:rsidRPr="00705852" w:rsidRDefault="00463E00" w:rsidP="00463E00">
            <w:pPr>
              <w:numPr>
                <w:ilvl w:val="1"/>
                <w:numId w:val="22"/>
              </w:numPr>
              <w:rPr>
                <w:sz w:val="20"/>
                <w:szCs w:val="20"/>
              </w:rPr>
            </w:pPr>
            <w:r>
              <w:rPr>
                <w:sz w:val="20"/>
                <w:szCs w:val="20"/>
              </w:rPr>
              <w:t xml:space="preserve">Determine who’s responsible </w:t>
            </w:r>
            <w:r w:rsidRPr="00463E00">
              <w:rPr>
                <w:sz w:val="20"/>
                <w:szCs w:val="20"/>
              </w:rPr>
              <w:t>and what amount of feedback will be given to each candidate on the competencies</w:t>
            </w:r>
          </w:p>
          <w:p w:rsidR="0028112E" w:rsidRPr="00705852" w:rsidRDefault="0028112E" w:rsidP="00463E00">
            <w:pPr>
              <w:numPr>
                <w:ilvl w:val="0"/>
                <w:numId w:val="22"/>
              </w:numPr>
              <w:rPr>
                <w:sz w:val="20"/>
                <w:szCs w:val="20"/>
              </w:rPr>
            </w:pPr>
            <w:r w:rsidRPr="00705852">
              <w:rPr>
                <w:sz w:val="20"/>
                <w:szCs w:val="20"/>
              </w:rPr>
              <w:t>Design and implement a communication process that will ensure each candidate will be know and understand all the internship assessments along with the rubrics that will demonstrate how the candidate can successfully meet the standard of each assessment.</w:t>
            </w:r>
          </w:p>
          <w:p w:rsidR="007301FB" w:rsidRPr="00705852" w:rsidRDefault="007301FB" w:rsidP="00463E00">
            <w:pPr>
              <w:numPr>
                <w:ilvl w:val="0"/>
                <w:numId w:val="22"/>
              </w:numPr>
              <w:rPr>
                <w:sz w:val="20"/>
                <w:szCs w:val="20"/>
              </w:rPr>
            </w:pPr>
            <w:r w:rsidRPr="00705852">
              <w:rPr>
                <w:sz w:val="20"/>
                <w:szCs w:val="20"/>
              </w:rPr>
              <w:t>Implement with training the designed communication process.</w:t>
            </w:r>
          </w:p>
          <w:p w:rsidR="008618A1" w:rsidRPr="00705852" w:rsidRDefault="007301FB" w:rsidP="00463E00">
            <w:pPr>
              <w:numPr>
                <w:ilvl w:val="0"/>
                <w:numId w:val="22"/>
              </w:numPr>
              <w:rPr>
                <w:sz w:val="20"/>
                <w:szCs w:val="20"/>
              </w:rPr>
            </w:pPr>
            <w:r w:rsidRPr="00705852">
              <w:rPr>
                <w:sz w:val="20"/>
                <w:szCs w:val="20"/>
              </w:rPr>
              <w:t>Evaluate the effectiveness o</w:t>
            </w:r>
            <w:r w:rsidR="008618A1" w:rsidRPr="00705852">
              <w:rPr>
                <w:sz w:val="20"/>
                <w:szCs w:val="20"/>
              </w:rPr>
              <w:t>f the communication process.</w:t>
            </w:r>
          </w:p>
          <w:p w:rsidR="007301FB" w:rsidRPr="00705852" w:rsidRDefault="008618A1" w:rsidP="00463E00">
            <w:pPr>
              <w:numPr>
                <w:ilvl w:val="0"/>
                <w:numId w:val="22"/>
              </w:numPr>
              <w:rPr>
                <w:sz w:val="20"/>
                <w:szCs w:val="20"/>
              </w:rPr>
            </w:pPr>
            <w:r w:rsidRPr="00705852">
              <w:rPr>
                <w:sz w:val="20"/>
                <w:szCs w:val="20"/>
              </w:rPr>
              <w:t xml:space="preserve">Improve the communication process </w:t>
            </w:r>
            <w:r w:rsidR="007301FB" w:rsidRPr="00705852">
              <w:rPr>
                <w:sz w:val="20"/>
                <w:szCs w:val="20"/>
              </w:rPr>
              <w:t>using data from the evaluation.</w:t>
            </w:r>
          </w:p>
          <w:p w:rsidR="007301FB" w:rsidRPr="00705852" w:rsidRDefault="007301FB" w:rsidP="00463E00">
            <w:pPr>
              <w:numPr>
                <w:ilvl w:val="0"/>
                <w:numId w:val="22"/>
              </w:numPr>
              <w:rPr>
                <w:sz w:val="20"/>
                <w:szCs w:val="20"/>
              </w:rPr>
            </w:pPr>
            <w:r w:rsidRPr="00705852">
              <w:rPr>
                <w:sz w:val="20"/>
                <w:szCs w:val="20"/>
              </w:rPr>
              <w:t>Evaluate the effectiveness of the assessments in determining candidate preparation for work in the field.</w:t>
            </w:r>
          </w:p>
          <w:p w:rsidR="00C86290" w:rsidRPr="00463E00" w:rsidRDefault="007301FB" w:rsidP="00463E00">
            <w:pPr>
              <w:numPr>
                <w:ilvl w:val="0"/>
                <w:numId w:val="22"/>
              </w:numPr>
              <w:rPr>
                <w:sz w:val="20"/>
                <w:szCs w:val="20"/>
              </w:rPr>
            </w:pPr>
            <w:r w:rsidRPr="00705852">
              <w:rPr>
                <w:sz w:val="20"/>
                <w:szCs w:val="20"/>
              </w:rPr>
              <w:t>Improve the assessments and internship tasks using data from the evaluation processes.</w:t>
            </w:r>
          </w:p>
        </w:tc>
        <w:tc>
          <w:tcPr>
            <w:tcW w:w="1830" w:type="dxa"/>
          </w:tcPr>
          <w:p w:rsidR="007623A1" w:rsidRPr="00705852" w:rsidRDefault="007623A1" w:rsidP="007623A1">
            <w:pPr>
              <w:ind w:firstLine="0"/>
              <w:rPr>
                <w:sz w:val="20"/>
                <w:szCs w:val="20"/>
              </w:rPr>
            </w:pPr>
            <w:r w:rsidRPr="00705852">
              <w:rPr>
                <w:sz w:val="20"/>
                <w:szCs w:val="20"/>
              </w:rPr>
              <w:lastRenderedPageBreak/>
              <w:t>Program administrator / person assigned the task</w:t>
            </w:r>
          </w:p>
          <w:p w:rsidR="004B26FD" w:rsidRPr="00705852" w:rsidRDefault="004B26FD">
            <w:pPr>
              <w:ind w:firstLine="0"/>
              <w:rPr>
                <w:sz w:val="20"/>
                <w:szCs w:val="20"/>
              </w:rPr>
            </w:pPr>
          </w:p>
        </w:tc>
        <w:tc>
          <w:tcPr>
            <w:tcW w:w="1414" w:type="dxa"/>
          </w:tcPr>
          <w:p w:rsidR="004B26FD" w:rsidRPr="00705852" w:rsidRDefault="00095069">
            <w:pPr>
              <w:ind w:firstLine="0"/>
              <w:rPr>
                <w:sz w:val="20"/>
                <w:szCs w:val="20"/>
              </w:rPr>
            </w:pPr>
            <w:r w:rsidRPr="00705852">
              <w:rPr>
                <w:sz w:val="20"/>
                <w:szCs w:val="20"/>
              </w:rPr>
              <w:t>At the program’s inception and updated with data from process improvement on a regular cycle</w:t>
            </w:r>
          </w:p>
        </w:tc>
      </w:tr>
      <w:tr w:rsidR="004B26FD" w:rsidRPr="00705852" w:rsidTr="00463E00">
        <w:tc>
          <w:tcPr>
            <w:tcW w:w="6367" w:type="dxa"/>
          </w:tcPr>
          <w:p w:rsidR="004B26FD" w:rsidRPr="00705852" w:rsidRDefault="00C35145" w:rsidP="00C35145">
            <w:pPr>
              <w:ind w:firstLine="0"/>
              <w:rPr>
                <w:b/>
                <w:sz w:val="20"/>
                <w:szCs w:val="20"/>
              </w:rPr>
            </w:pPr>
            <w:r w:rsidRPr="00705852">
              <w:rPr>
                <w:b/>
                <w:sz w:val="20"/>
                <w:szCs w:val="20"/>
              </w:rPr>
              <w:lastRenderedPageBreak/>
              <w:t>Final Assessment of candidate’s total performance and assignment of grade and/or successful completion of the internship</w:t>
            </w:r>
          </w:p>
        </w:tc>
        <w:tc>
          <w:tcPr>
            <w:tcW w:w="3565" w:type="dxa"/>
          </w:tcPr>
          <w:p w:rsidR="004B26FD" w:rsidRPr="00705852" w:rsidRDefault="00095069" w:rsidP="008618A1">
            <w:pPr>
              <w:numPr>
                <w:ilvl w:val="0"/>
                <w:numId w:val="23"/>
              </w:numPr>
              <w:rPr>
                <w:sz w:val="20"/>
                <w:szCs w:val="20"/>
              </w:rPr>
            </w:pPr>
            <w:r w:rsidRPr="00705852">
              <w:rPr>
                <w:sz w:val="20"/>
                <w:szCs w:val="20"/>
              </w:rPr>
              <w:t xml:space="preserve">Determine </w:t>
            </w:r>
            <w:r w:rsidR="008618A1" w:rsidRPr="00705852">
              <w:rPr>
                <w:sz w:val="20"/>
                <w:szCs w:val="20"/>
              </w:rPr>
              <w:t>who will be involved in the evaluation of each candidate’s assessments and the responsibility each evaluator will have.</w:t>
            </w:r>
          </w:p>
          <w:p w:rsidR="008618A1" w:rsidRPr="00705852" w:rsidRDefault="008618A1" w:rsidP="008618A1">
            <w:pPr>
              <w:numPr>
                <w:ilvl w:val="0"/>
                <w:numId w:val="23"/>
              </w:numPr>
              <w:rPr>
                <w:sz w:val="20"/>
                <w:szCs w:val="20"/>
              </w:rPr>
            </w:pPr>
            <w:r w:rsidRPr="00705852">
              <w:rPr>
                <w:sz w:val="20"/>
                <w:szCs w:val="20"/>
              </w:rPr>
              <w:t>Train all who will be involved in the evaluation of each candidate’s assessments.</w:t>
            </w:r>
          </w:p>
          <w:p w:rsidR="008618A1" w:rsidRPr="00705852" w:rsidRDefault="008618A1" w:rsidP="008618A1">
            <w:pPr>
              <w:numPr>
                <w:ilvl w:val="0"/>
                <w:numId w:val="23"/>
              </w:numPr>
              <w:rPr>
                <w:sz w:val="20"/>
                <w:szCs w:val="20"/>
              </w:rPr>
            </w:pPr>
            <w:r w:rsidRPr="00705852">
              <w:rPr>
                <w:sz w:val="20"/>
                <w:szCs w:val="20"/>
              </w:rPr>
              <w:t xml:space="preserve">Evaluate the effectiveness of the training. </w:t>
            </w:r>
          </w:p>
          <w:p w:rsidR="008618A1" w:rsidRPr="00705852" w:rsidRDefault="008618A1" w:rsidP="008618A1">
            <w:pPr>
              <w:numPr>
                <w:ilvl w:val="0"/>
                <w:numId w:val="23"/>
              </w:numPr>
              <w:rPr>
                <w:sz w:val="20"/>
                <w:szCs w:val="20"/>
              </w:rPr>
            </w:pPr>
            <w:r w:rsidRPr="00705852">
              <w:rPr>
                <w:sz w:val="20"/>
                <w:szCs w:val="20"/>
              </w:rPr>
              <w:t>Improve the training with data from the evaluation.</w:t>
            </w:r>
          </w:p>
        </w:tc>
        <w:tc>
          <w:tcPr>
            <w:tcW w:w="1830" w:type="dxa"/>
          </w:tcPr>
          <w:p w:rsidR="007623A1" w:rsidRPr="00705852" w:rsidRDefault="007623A1" w:rsidP="007623A1">
            <w:pPr>
              <w:ind w:firstLine="0"/>
              <w:rPr>
                <w:sz w:val="20"/>
                <w:szCs w:val="20"/>
              </w:rPr>
            </w:pPr>
            <w:r w:rsidRPr="00705852">
              <w:rPr>
                <w:sz w:val="20"/>
                <w:szCs w:val="20"/>
              </w:rPr>
              <w:t>Program administrator / person assigned the task</w:t>
            </w:r>
          </w:p>
          <w:p w:rsidR="004B26FD" w:rsidRPr="00705852" w:rsidRDefault="004B26FD">
            <w:pPr>
              <w:ind w:firstLine="0"/>
              <w:rPr>
                <w:sz w:val="20"/>
                <w:szCs w:val="20"/>
              </w:rPr>
            </w:pPr>
          </w:p>
        </w:tc>
        <w:tc>
          <w:tcPr>
            <w:tcW w:w="1414" w:type="dxa"/>
          </w:tcPr>
          <w:p w:rsidR="004B26FD" w:rsidRPr="00705852" w:rsidRDefault="007623A1">
            <w:pPr>
              <w:ind w:firstLine="0"/>
              <w:rPr>
                <w:sz w:val="20"/>
                <w:szCs w:val="20"/>
              </w:rPr>
            </w:pPr>
            <w:r w:rsidRPr="00705852">
              <w:rPr>
                <w:sz w:val="20"/>
                <w:szCs w:val="20"/>
              </w:rPr>
              <w:t>3 Months before the internship begins</w:t>
            </w:r>
          </w:p>
        </w:tc>
      </w:tr>
    </w:tbl>
    <w:p w:rsidR="002973C5" w:rsidRPr="00705852" w:rsidRDefault="002973C5">
      <w:pPr>
        <w:rPr>
          <w:sz w:val="20"/>
          <w:szCs w:val="20"/>
        </w:rPr>
      </w:pPr>
    </w:p>
    <w:sectPr w:rsidR="002973C5" w:rsidRPr="00705852" w:rsidSect="002973C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D9C"/>
    <w:multiLevelType w:val="hybridMultilevel"/>
    <w:tmpl w:val="9FD8B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87431"/>
    <w:multiLevelType w:val="hybridMultilevel"/>
    <w:tmpl w:val="BE8A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E5494"/>
    <w:multiLevelType w:val="hybridMultilevel"/>
    <w:tmpl w:val="EF8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F1AFC"/>
    <w:multiLevelType w:val="hybridMultilevel"/>
    <w:tmpl w:val="EDE88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9511E"/>
    <w:multiLevelType w:val="hybridMultilevel"/>
    <w:tmpl w:val="A9407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C33A8"/>
    <w:multiLevelType w:val="hybridMultilevel"/>
    <w:tmpl w:val="77EC161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8037D5"/>
    <w:multiLevelType w:val="hybridMultilevel"/>
    <w:tmpl w:val="3182C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109CF"/>
    <w:multiLevelType w:val="hybridMultilevel"/>
    <w:tmpl w:val="1E6ED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4515FA"/>
    <w:multiLevelType w:val="hybridMultilevel"/>
    <w:tmpl w:val="D17C24B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36565A"/>
    <w:multiLevelType w:val="hybridMultilevel"/>
    <w:tmpl w:val="EAA68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B073CD"/>
    <w:multiLevelType w:val="hybridMultilevel"/>
    <w:tmpl w:val="B4386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311E4"/>
    <w:multiLevelType w:val="hybridMultilevel"/>
    <w:tmpl w:val="286E476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E021C1"/>
    <w:multiLevelType w:val="hybridMultilevel"/>
    <w:tmpl w:val="3A124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7E7CFD"/>
    <w:multiLevelType w:val="hybridMultilevel"/>
    <w:tmpl w:val="52D4F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8529E2"/>
    <w:multiLevelType w:val="hybridMultilevel"/>
    <w:tmpl w:val="0B40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BF4BD4"/>
    <w:multiLevelType w:val="hybridMultilevel"/>
    <w:tmpl w:val="6DAE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8657E0"/>
    <w:multiLevelType w:val="hybridMultilevel"/>
    <w:tmpl w:val="D2663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C22F29"/>
    <w:multiLevelType w:val="hybridMultilevel"/>
    <w:tmpl w:val="EF4A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545BDA"/>
    <w:multiLevelType w:val="hybridMultilevel"/>
    <w:tmpl w:val="366C3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62032B"/>
    <w:multiLevelType w:val="hybridMultilevel"/>
    <w:tmpl w:val="909E6C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B2BC9"/>
    <w:multiLevelType w:val="hybridMultilevel"/>
    <w:tmpl w:val="161CB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B5E77"/>
    <w:multiLevelType w:val="hybridMultilevel"/>
    <w:tmpl w:val="8E7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00199"/>
    <w:multiLevelType w:val="hybridMultilevel"/>
    <w:tmpl w:val="037E6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0D59D0"/>
    <w:multiLevelType w:val="hybridMultilevel"/>
    <w:tmpl w:val="7AC68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DA5B65"/>
    <w:multiLevelType w:val="hybridMultilevel"/>
    <w:tmpl w:val="1696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E420E4"/>
    <w:multiLevelType w:val="hybridMultilevel"/>
    <w:tmpl w:val="95624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DE0F05"/>
    <w:multiLevelType w:val="hybridMultilevel"/>
    <w:tmpl w:val="66184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5F571C"/>
    <w:multiLevelType w:val="hybridMultilevel"/>
    <w:tmpl w:val="4D9E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44E08"/>
    <w:multiLevelType w:val="hybridMultilevel"/>
    <w:tmpl w:val="E8F47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7"/>
  </w:num>
  <w:num w:numId="3">
    <w:abstractNumId w:val="14"/>
  </w:num>
  <w:num w:numId="4">
    <w:abstractNumId w:val="22"/>
  </w:num>
  <w:num w:numId="5">
    <w:abstractNumId w:val="11"/>
  </w:num>
  <w:num w:numId="6">
    <w:abstractNumId w:val="27"/>
  </w:num>
  <w:num w:numId="7">
    <w:abstractNumId w:val="1"/>
  </w:num>
  <w:num w:numId="8">
    <w:abstractNumId w:val="2"/>
  </w:num>
  <w:num w:numId="9">
    <w:abstractNumId w:val="21"/>
  </w:num>
  <w:num w:numId="10">
    <w:abstractNumId w:val="13"/>
  </w:num>
  <w:num w:numId="11">
    <w:abstractNumId w:val="20"/>
  </w:num>
  <w:num w:numId="12">
    <w:abstractNumId w:val="19"/>
  </w:num>
  <w:num w:numId="13">
    <w:abstractNumId w:val="28"/>
  </w:num>
  <w:num w:numId="14">
    <w:abstractNumId w:val="3"/>
  </w:num>
  <w:num w:numId="15">
    <w:abstractNumId w:val="4"/>
  </w:num>
  <w:num w:numId="16">
    <w:abstractNumId w:val="9"/>
  </w:num>
  <w:num w:numId="17">
    <w:abstractNumId w:val="15"/>
  </w:num>
  <w:num w:numId="18">
    <w:abstractNumId w:val="25"/>
  </w:num>
  <w:num w:numId="19">
    <w:abstractNumId w:val="18"/>
  </w:num>
  <w:num w:numId="20">
    <w:abstractNumId w:val="7"/>
  </w:num>
  <w:num w:numId="21">
    <w:abstractNumId w:val="0"/>
  </w:num>
  <w:num w:numId="22">
    <w:abstractNumId w:val="5"/>
  </w:num>
  <w:num w:numId="23">
    <w:abstractNumId w:val="8"/>
  </w:num>
  <w:num w:numId="24">
    <w:abstractNumId w:val="6"/>
  </w:num>
  <w:num w:numId="25">
    <w:abstractNumId w:val="16"/>
  </w:num>
  <w:num w:numId="26">
    <w:abstractNumId w:val="10"/>
  </w:num>
  <w:num w:numId="27">
    <w:abstractNumId w:val="26"/>
  </w:num>
  <w:num w:numId="28">
    <w:abstractNumId w:val="1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2973C5"/>
    <w:rsid w:val="0000772D"/>
    <w:rsid w:val="000172CF"/>
    <w:rsid w:val="0003569B"/>
    <w:rsid w:val="000408B7"/>
    <w:rsid w:val="00083684"/>
    <w:rsid w:val="00095069"/>
    <w:rsid w:val="000B4ACF"/>
    <w:rsid w:val="000D0AD1"/>
    <w:rsid w:val="000D1EA7"/>
    <w:rsid w:val="000E3ECE"/>
    <w:rsid w:val="00192DB0"/>
    <w:rsid w:val="00234F9A"/>
    <w:rsid w:val="0028112E"/>
    <w:rsid w:val="002973C5"/>
    <w:rsid w:val="00356C36"/>
    <w:rsid w:val="00376863"/>
    <w:rsid w:val="003C3538"/>
    <w:rsid w:val="004024B2"/>
    <w:rsid w:val="00407C1A"/>
    <w:rsid w:val="0042626D"/>
    <w:rsid w:val="00463E00"/>
    <w:rsid w:val="0048188D"/>
    <w:rsid w:val="004B26FD"/>
    <w:rsid w:val="00514925"/>
    <w:rsid w:val="0052313F"/>
    <w:rsid w:val="005511E9"/>
    <w:rsid w:val="00562402"/>
    <w:rsid w:val="00584C6E"/>
    <w:rsid w:val="005D5566"/>
    <w:rsid w:val="00614226"/>
    <w:rsid w:val="00615DA3"/>
    <w:rsid w:val="00663745"/>
    <w:rsid w:val="006B415E"/>
    <w:rsid w:val="006C1E25"/>
    <w:rsid w:val="006F6283"/>
    <w:rsid w:val="00705852"/>
    <w:rsid w:val="007301FB"/>
    <w:rsid w:val="007445B8"/>
    <w:rsid w:val="007623A1"/>
    <w:rsid w:val="00774F37"/>
    <w:rsid w:val="007920EA"/>
    <w:rsid w:val="007C4CF6"/>
    <w:rsid w:val="007F060C"/>
    <w:rsid w:val="007F2BE9"/>
    <w:rsid w:val="0084196F"/>
    <w:rsid w:val="00852EF1"/>
    <w:rsid w:val="008618A1"/>
    <w:rsid w:val="00865260"/>
    <w:rsid w:val="00875B3A"/>
    <w:rsid w:val="008C6295"/>
    <w:rsid w:val="00901491"/>
    <w:rsid w:val="009B7091"/>
    <w:rsid w:val="009F6134"/>
    <w:rsid w:val="00A22BCB"/>
    <w:rsid w:val="00A521A3"/>
    <w:rsid w:val="00A57515"/>
    <w:rsid w:val="00AA42E3"/>
    <w:rsid w:val="00AC2E7E"/>
    <w:rsid w:val="00B1710C"/>
    <w:rsid w:val="00B4172F"/>
    <w:rsid w:val="00BA03DC"/>
    <w:rsid w:val="00C35145"/>
    <w:rsid w:val="00C66423"/>
    <w:rsid w:val="00C86290"/>
    <w:rsid w:val="00C96DF5"/>
    <w:rsid w:val="00D95F2A"/>
    <w:rsid w:val="00E20FD1"/>
    <w:rsid w:val="00E326F3"/>
    <w:rsid w:val="00E55328"/>
    <w:rsid w:val="00E61D5F"/>
    <w:rsid w:val="00EC0ECD"/>
    <w:rsid w:val="00F3675D"/>
    <w:rsid w:val="00F4768D"/>
    <w:rsid w:val="00F9308B"/>
    <w:rsid w:val="00FA2856"/>
    <w:rsid w:val="00FE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8D"/>
  </w:style>
  <w:style w:type="paragraph" w:styleId="Heading1">
    <w:name w:val="heading 1"/>
    <w:basedOn w:val="Normal"/>
    <w:next w:val="Normal"/>
    <w:link w:val="Heading1Char"/>
    <w:uiPriority w:val="9"/>
    <w:qFormat/>
    <w:rsid w:val="004818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818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818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818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818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818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818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818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818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818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818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818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818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818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818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818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818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8188D"/>
    <w:rPr>
      <w:b/>
      <w:bCs/>
      <w:sz w:val="18"/>
      <w:szCs w:val="18"/>
    </w:rPr>
  </w:style>
  <w:style w:type="paragraph" w:styleId="Title">
    <w:name w:val="Title"/>
    <w:basedOn w:val="Normal"/>
    <w:next w:val="Normal"/>
    <w:link w:val="TitleChar"/>
    <w:uiPriority w:val="10"/>
    <w:qFormat/>
    <w:rsid w:val="004818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818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818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8188D"/>
    <w:rPr>
      <w:i/>
      <w:iCs/>
      <w:sz w:val="24"/>
      <w:szCs w:val="24"/>
    </w:rPr>
  </w:style>
  <w:style w:type="character" w:styleId="Strong">
    <w:name w:val="Strong"/>
    <w:basedOn w:val="DefaultParagraphFont"/>
    <w:uiPriority w:val="22"/>
    <w:qFormat/>
    <w:rsid w:val="0048188D"/>
    <w:rPr>
      <w:b/>
      <w:bCs/>
      <w:spacing w:val="0"/>
    </w:rPr>
  </w:style>
  <w:style w:type="character" w:styleId="Emphasis">
    <w:name w:val="Emphasis"/>
    <w:uiPriority w:val="20"/>
    <w:qFormat/>
    <w:rsid w:val="0048188D"/>
    <w:rPr>
      <w:b/>
      <w:bCs/>
      <w:i/>
      <w:iCs/>
      <w:color w:val="5A5A5A" w:themeColor="text1" w:themeTint="A5"/>
    </w:rPr>
  </w:style>
  <w:style w:type="paragraph" w:styleId="NoSpacing">
    <w:name w:val="No Spacing"/>
    <w:basedOn w:val="Normal"/>
    <w:link w:val="NoSpacingChar"/>
    <w:uiPriority w:val="1"/>
    <w:qFormat/>
    <w:rsid w:val="0048188D"/>
    <w:pPr>
      <w:ind w:firstLine="0"/>
    </w:pPr>
  </w:style>
  <w:style w:type="character" w:customStyle="1" w:styleId="NoSpacingChar">
    <w:name w:val="No Spacing Char"/>
    <w:basedOn w:val="DefaultParagraphFont"/>
    <w:link w:val="NoSpacing"/>
    <w:uiPriority w:val="1"/>
    <w:rsid w:val="0048188D"/>
  </w:style>
  <w:style w:type="paragraph" w:styleId="ListParagraph">
    <w:name w:val="List Paragraph"/>
    <w:basedOn w:val="Normal"/>
    <w:uiPriority w:val="34"/>
    <w:qFormat/>
    <w:rsid w:val="0048188D"/>
    <w:pPr>
      <w:ind w:left="720"/>
      <w:contextualSpacing/>
    </w:pPr>
  </w:style>
  <w:style w:type="paragraph" w:styleId="Quote">
    <w:name w:val="Quote"/>
    <w:basedOn w:val="Normal"/>
    <w:next w:val="Normal"/>
    <w:link w:val="QuoteChar"/>
    <w:uiPriority w:val="29"/>
    <w:qFormat/>
    <w:rsid w:val="004818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18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18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818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188D"/>
    <w:rPr>
      <w:i/>
      <w:iCs/>
      <w:color w:val="5A5A5A" w:themeColor="text1" w:themeTint="A5"/>
    </w:rPr>
  </w:style>
  <w:style w:type="character" w:styleId="IntenseEmphasis">
    <w:name w:val="Intense Emphasis"/>
    <w:uiPriority w:val="21"/>
    <w:qFormat/>
    <w:rsid w:val="0048188D"/>
    <w:rPr>
      <w:b/>
      <w:bCs/>
      <w:i/>
      <w:iCs/>
      <w:color w:val="4F81BD" w:themeColor="accent1"/>
      <w:sz w:val="22"/>
      <w:szCs w:val="22"/>
    </w:rPr>
  </w:style>
  <w:style w:type="character" w:styleId="SubtleReference">
    <w:name w:val="Subtle Reference"/>
    <w:uiPriority w:val="31"/>
    <w:qFormat/>
    <w:rsid w:val="0048188D"/>
    <w:rPr>
      <w:color w:val="auto"/>
      <w:u w:val="single" w:color="9BBB59" w:themeColor="accent3"/>
    </w:rPr>
  </w:style>
  <w:style w:type="character" w:styleId="IntenseReference">
    <w:name w:val="Intense Reference"/>
    <w:basedOn w:val="DefaultParagraphFont"/>
    <w:uiPriority w:val="32"/>
    <w:qFormat/>
    <w:rsid w:val="0048188D"/>
    <w:rPr>
      <w:b/>
      <w:bCs/>
      <w:color w:val="76923C" w:themeColor="accent3" w:themeShade="BF"/>
      <w:u w:val="single" w:color="9BBB59" w:themeColor="accent3"/>
    </w:rPr>
  </w:style>
  <w:style w:type="character" w:styleId="BookTitle">
    <w:name w:val="Book Title"/>
    <w:basedOn w:val="DefaultParagraphFont"/>
    <w:uiPriority w:val="33"/>
    <w:qFormat/>
    <w:rsid w:val="004818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188D"/>
    <w:pPr>
      <w:outlineLvl w:val="9"/>
    </w:pPr>
    <w:rPr>
      <w:lang w:bidi="en-US"/>
    </w:rPr>
  </w:style>
  <w:style w:type="table" w:styleId="TableGrid">
    <w:name w:val="Table Grid"/>
    <w:basedOn w:val="TableNormal"/>
    <w:uiPriority w:val="59"/>
    <w:rsid w:val="00297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15E"/>
    <w:pPr>
      <w:autoSpaceDE w:val="0"/>
      <w:autoSpaceDN w:val="0"/>
      <w:adjustRightInd w:val="0"/>
      <w:ind w:firstLine="0"/>
    </w:pPr>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unhideWhenUsed/>
    <w:rsid w:val="00D95F2A"/>
    <w:rPr>
      <w:sz w:val="24"/>
      <w:szCs w:val="24"/>
    </w:rPr>
  </w:style>
  <w:style w:type="character" w:customStyle="1" w:styleId="CommentTextChar">
    <w:name w:val="Comment Text Char"/>
    <w:basedOn w:val="DefaultParagraphFont"/>
    <w:link w:val="CommentText"/>
    <w:uiPriority w:val="99"/>
    <w:rsid w:val="00D95F2A"/>
    <w:rPr>
      <w:sz w:val="24"/>
      <w:szCs w:val="24"/>
    </w:rPr>
  </w:style>
  <w:style w:type="character" w:styleId="CommentReference">
    <w:name w:val="annotation reference"/>
    <w:basedOn w:val="DefaultParagraphFont"/>
    <w:uiPriority w:val="99"/>
    <w:semiHidden/>
    <w:unhideWhenUsed/>
    <w:rsid w:val="00407C1A"/>
    <w:rPr>
      <w:sz w:val="18"/>
      <w:szCs w:val="18"/>
    </w:rPr>
  </w:style>
  <w:style w:type="paragraph" w:styleId="BalloonText">
    <w:name w:val="Balloon Text"/>
    <w:basedOn w:val="Normal"/>
    <w:link w:val="BalloonTextChar"/>
    <w:uiPriority w:val="99"/>
    <w:semiHidden/>
    <w:unhideWhenUsed/>
    <w:rsid w:val="00407C1A"/>
    <w:rPr>
      <w:rFonts w:ascii="Tahoma" w:hAnsi="Tahoma" w:cs="Tahoma"/>
      <w:sz w:val="16"/>
      <w:szCs w:val="16"/>
    </w:rPr>
  </w:style>
  <w:style w:type="character" w:customStyle="1" w:styleId="BalloonTextChar">
    <w:name w:val="Balloon Text Char"/>
    <w:basedOn w:val="DefaultParagraphFont"/>
    <w:link w:val="BalloonText"/>
    <w:uiPriority w:val="99"/>
    <w:semiHidden/>
    <w:rsid w:val="00407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8D"/>
  </w:style>
  <w:style w:type="paragraph" w:styleId="Heading1">
    <w:name w:val="heading 1"/>
    <w:basedOn w:val="Normal"/>
    <w:next w:val="Normal"/>
    <w:link w:val="Heading1Char"/>
    <w:uiPriority w:val="9"/>
    <w:qFormat/>
    <w:rsid w:val="004818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818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818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818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8188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8188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818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818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818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8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8188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8188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8188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8188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8188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8188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8188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8188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8188D"/>
    <w:rPr>
      <w:b/>
      <w:bCs/>
      <w:sz w:val="18"/>
      <w:szCs w:val="18"/>
    </w:rPr>
  </w:style>
  <w:style w:type="paragraph" w:styleId="Title">
    <w:name w:val="Title"/>
    <w:basedOn w:val="Normal"/>
    <w:next w:val="Normal"/>
    <w:link w:val="TitleChar"/>
    <w:uiPriority w:val="10"/>
    <w:qFormat/>
    <w:rsid w:val="004818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8188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8188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8188D"/>
    <w:rPr>
      <w:i/>
      <w:iCs/>
      <w:sz w:val="24"/>
      <w:szCs w:val="24"/>
    </w:rPr>
  </w:style>
  <w:style w:type="character" w:styleId="Strong">
    <w:name w:val="Strong"/>
    <w:basedOn w:val="DefaultParagraphFont"/>
    <w:uiPriority w:val="22"/>
    <w:qFormat/>
    <w:rsid w:val="0048188D"/>
    <w:rPr>
      <w:b/>
      <w:bCs/>
      <w:spacing w:val="0"/>
    </w:rPr>
  </w:style>
  <w:style w:type="character" w:styleId="Emphasis">
    <w:name w:val="Emphasis"/>
    <w:uiPriority w:val="20"/>
    <w:qFormat/>
    <w:rsid w:val="0048188D"/>
    <w:rPr>
      <w:b/>
      <w:bCs/>
      <w:i/>
      <w:iCs/>
      <w:color w:val="5A5A5A" w:themeColor="text1" w:themeTint="A5"/>
    </w:rPr>
  </w:style>
  <w:style w:type="paragraph" w:styleId="NoSpacing">
    <w:name w:val="No Spacing"/>
    <w:basedOn w:val="Normal"/>
    <w:link w:val="NoSpacingChar"/>
    <w:uiPriority w:val="1"/>
    <w:qFormat/>
    <w:rsid w:val="0048188D"/>
    <w:pPr>
      <w:ind w:firstLine="0"/>
    </w:pPr>
  </w:style>
  <w:style w:type="character" w:customStyle="1" w:styleId="NoSpacingChar">
    <w:name w:val="No Spacing Char"/>
    <w:basedOn w:val="DefaultParagraphFont"/>
    <w:link w:val="NoSpacing"/>
    <w:uiPriority w:val="1"/>
    <w:rsid w:val="0048188D"/>
  </w:style>
  <w:style w:type="paragraph" w:styleId="ListParagraph">
    <w:name w:val="List Paragraph"/>
    <w:basedOn w:val="Normal"/>
    <w:uiPriority w:val="34"/>
    <w:qFormat/>
    <w:rsid w:val="0048188D"/>
    <w:pPr>
      <w:ind w:left="720"/>
      <w:contextualSpacing/>
    </w:pPr>
  </w:style>
  <w:style w:type="paragraph" w:styleId="Quote">
    <w:name w:val="Quote"/>
    <w:basedOn w:val="Normal"/>
    <w:next w:val="Normal"/>
    <w:link w:val="QuoteChar"/>
    <w:uiPriority w:val="29"/>
    <w:qFormat/>
    <w:rsid w:val="0048188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188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18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8188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188D"/>
    <w:rPr>
      <w:i/>
      <w:iCs/>
      <w:color w:val="5A5A5A" w:themeColor="text1" w:themeTint="A5"/>
    </w:rPr>
  </w:style>
  <w:style w:type="character" w:styleId="IntenseEmphasis">
    <w:name w:val="Intense Emphasis"/>
    <w:uiPriority w:val="21"/>
    <w:qFormat/>
    <w:rsid w:val="0048188D"/>
    <w:rPr>
      <w:b/>
      <w:bCs/>
      <w:i/>
      <w:iCs/>
      <w:color w:val="4F81BD" w:themeColor="accent1"/>
      <w:sz w:val="22"/>
      <w:szCs w:val="22"/>
    </w:rPr>
  </w:style>
  <w:style w:type="character" w:styleId="SubtleReference">
    <w:name w:val="Subtle Reference"/>
    <w:uiPriority w:val="31"/>
    <w:qFormat/>
    <w:rsid w:val="0048188D"/>
    <w:rPr>
      <w:color w:val="auto"/>
      <w:u w:val="single" w:color="9BBB59" w:themeColor="accent3"/>
    </w:rPr>
  </w:style>
  <w:style w:type="character" w:styleId="IntenseReference">
    <w:name w:val="Intense Reference"/>
    <w:basedOn w:val="DefaultParagraphFont"/>
    <w:uiPriority w:val="32"/>
    <w:qFormat/>
    <w:rsid w:val="0048188D"/>
    <w:rPr>
      <w:b/>
      <w:bCs/>
      <w:color w:val="76923C" w:themeColor="accent3" w:themeShade="BF"/>
      <w:u w:val="single" w:color="9BBB59" w:themeColor="accent3"/>
    </w:rPr>
  </w:style>
  <w:style w:type="character" w:styleId="BookTitle">
    <w:name w:val="Book Title"/>
    <w:basedOn w:val="DefaultParagraphFont"/>
    <w:uiPriority w:val="33"/>
    <w:qFormat/>
    <w:rsid w:val="0048188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188D"/>
    <w:pPr>
      <w:outlineLvl w:val="9"/>
    </w:pPr>
    <w:rPr>
      <w:lang w:bidi="en-US"/>
    </w:rPr>
  </w:style>
  <w:style w:type="table" w:styleId="TableGrid">
    <w:name w:val="Table Grid"/>
    <w:basedOn w:val="TableNormal"/>
    <w:uiPriority w:val="59"/>
    <w:rsid w:val="002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15E"/>
    <w:pPr>
      <w:autoSpaceDE w:val="0"/>
      <w:autoSpaceDN w:val="0"/>
      <w:adjustRightInd w:val="0"/>
      <w:ind w:firstLine="0"/>
    </w:pPr>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unhideWhenUsed/>
    <w:rsid w:val="00D95F2A"/>
    <w:rPr>
      <w:sz w:val="24"/>
      <w:szCs w:val="24"/>
    </w:rPr>
  </w:style>
  <w:style w:type="character" w:customStyle="1" w:styleId="CommentTextChar">
    <w:name w:val="Comment Text Char"/>
    <w:basedOn w:val="DefaultParagraphFont"/>
    <w:link w:val="CommentText"/>
    <w:uiPriority w:val="99"/>
    <w:rsid w:val="00D95F2A"/>
    <w:rPr>
      <w:sz w:val="24"/>
      <w:szCs w:val="24"/>
    </w:rPr>
  </w:style>
  <w:style w:type="character" w:styleId="CommentReference">
    <w:name w:val="annotation reference"/>
    <w:basedOn w:val="DefaultParagraphFont"/>
    <w:uiPriority w:val="99"/>
    <w:semiHidden/>
    <w:unhideWhenUsed/>
    <w:rsid w:val="00407C1A"/>
    <w:rPr>
      <w:sz w:val="18"/>
      <w:szCs w:val="18"/>
    </w:rPr>
  </w:style>
  <w:style w:type="paragraph" w:styleId="BalloonText">
    <w:name w:val="Balloon Text"/>
    <w:basedOn w:val="Normal"/>
    <w:link w:val="BalloonTextChar"/>
    <w:uiPriority w:val="99"/>
    <w:semiHidden/>
    <w:unhideWhenUsed/>
    <w:rsid w:val="00407C1A"/>
    <w:rPr>
      <w:rFonts w:ascii="Tahoma" w:hAnsi="Tahoma" w:cs="Tahoma"/>
      <w:sz w:val="16"/>
      <w:szCs w:val="16"/>
    </w:rPr>
  </w:style>
  <w:style w:type="character" w:customStyle="1" w:styleId="BalloonTextChar">
    <w:name w:val="Balloon Text Char"/>
    <w:basedOn w:val="DefaultParagraphFont"/>
    <w:link w:val="BalloonText"/>
    <w:uiPriority w:val="99"/>
    <w:semiHidden/>
    <w:rsid w:val="00407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699702">
      <w:bodyDiv w:val="1"/>
      <w:marLeft w:val="0"/>
      <w:marRight w:val="0"/>
      <w:marTop w:val="0"/>
      <w:marBottom w:val="0"/>
      <w:divBdr>
        <w:top w:val="none" w:sz="0" w:space="0" w:color="auto"/>
        <w:left w:val="none" w:sz="0" w:space="0" w:color="auto"/>
        <w:bottom w:val="none" w:sz="0" w:space="0" w:color="auto"/>
        <w:right w:val="none" w:sz="0" w:space="0" w:color="auto"/>
      </w:divBdr>
      <w:divsChild>
        <w:div w:id="149830575">
          <w:marLeft w:val="0"/>
          <w:marRight w:val="0"/>
          <w:marTop w:val="0"/>
          <w:marBottom w:val="0"/>
          <w:divBdr>
            <w:top w:val="none" w:sz="0" w:space="0" w:color="auto"/>
            <w:left w:val="none" w:sz="0" w:space="0" w:color="auto"/>
            <w:bottom w:val="none" w:sz="0" w:space="0" w:color="auto"/>
            <w:right w:val="none" w:sz="0" w:space="0" w:color="auto"/>
          </w:divBdr>
        </w:div>
        <w:div w:id="1108045996">
          <w:marLeft w:val="0"/>
          <w:marRight w:val="0"/>
          <w:marTop w:val="0"/>
          <w:marBottom w:val="0"/>
          <w:divBdr>
            <w:top w:val="none" w:sz="0" w:space="0" w:color="auto"/>
            <w:left w:val="none" w:sz="0" w:space="0" w:color="auto"/>
            <w:bottom w:val="none" w:sz="0" w:space="0" w:color="auto"/>
            <w:right w:val="none" w:sz="0" w:space="0" w:color="auto"/>
          </w:divBdr>
        </w:div>
        <w:div w:id="280263163">
          <w:marLeft w:val="0"/>
          <w:marRight w:val="0"/>
          <w:marTop w:val="0"/>
          <w:marBottom w:val="0"/>
          <w:divBdr>
            <w:top w:val="none" w:sz="0" w:space="0" w:color="auto"/>
            <w:left w:val="none" w:sz="0" w:space="0" w:color="auto"/>
            <w:bottom w:val="none" w:sz="0" w:space="0" w:color="auto"/>
            <w:right w:val="none" w:sz="0" w:space="0" w:color="auto"/>
          </w:divBdr>
        </w:div>
        <w:div w:id="126152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2620</Words>
  <Characters>14936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P2</dc:creator>
  <cp:lastModifiedBy>test</cp:lastModifiedBy>
  <cp:revision>2</cp:revision>
  <dcterms:created xsi:type="dcterms:W3CDTF">2014-10-16T20:33:00Z</dcterms:created>
  <dcterms:modified xsi:type="dcterms:W3CDTF">2014-10-16T20:33:00Z</dcterms:modified>
</cp:coreProperties>
</file>