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C14A" w14:textId="63AF327D" w:rsidR="00AE2F5D" w:rsidRPr="008C0832" w:rsidRDefault="0034122F">
      <w:pPr>
        <w:rPr>
          <w:b/>
          <w:bCs/>
        </w:rPr>
      </w:pPr>
      <w:r>
        <w:rPr>
          <w:b/>
          <w:bCs/>
        </w:rPr>
        <w:t xml:space="preserve">Proposed </w:t>
      </w:r>
      <w:r w:rsidR="006E594A" w:rsidRPr="008C0832">
        <w:rPr>
          <w:b/>
          <w:bCs/>
        </w:rPr>
        <w:t>“Severe Concern” Language Draft</w:t>
      </w:r>
    </w:p>
    <w:p w14:paraId="2B8191EF" w14:textId="3E23A496" w:rsidR="006E594A" w:rsidRPr="008C0832" w:rsidRDefault="006E594A">
      <w:r w:rsidRPr="008C0832">
        <w:t>4 September 2020</w:t>
      </w:r>
    </w:p>
    <w:p w14:paraId="786DD8E5" w14:textId="2926B132" w:rsidR="006E594A" w:rsidRPr="008C0832" w:rsidRDefault="006E594A"/>
    <w:p w14:paraId="09854B05" w14:textId="0E9D090A" w:rsidR="00016037" w:rsidRPr="008C0832" w:rsidRDefault="006E594A">
      <w:r w:rsidRPr="008C0832">
        <w:t xml:space="preserve">In some circumstances, a single Disposition Concern may trigger a </w:t>
      </w:r>
      <w:r w:rsidR="00F50BC4" w:rsidRPr="008C0832">
        <w:t xml:space="preserve">full and immediate </w:t>
      </w:r>
      <w:r w:rsidRPr="008C0832">
        <w:t xml:space="preserve">stop to a </w:t>
      </w:r>
      <w:r w:rsidR="00CA62B2">
        <w:t>teacher candidate’s</w:t>
      </w:r>
      <w:r w:rsidRPr="008C0832">
        <w:t xml:space="preserve"> progress</w:t>
      </w:r>
      <w:r w:rsidR="005351C0">
        <w:t xml:space="preserve"> toward degree</w:t>
      </w:r>
      <w:r w:rsidRPr="008C0832">
        <w:t xml:space="preserve">. </w:t>
      </w:r>
      <w:r w:rsidR="005351C0">
        <w:t xml:space="preserve"> </w:t>
      </w:r>
      <w:r w:rsidR="00F50BC4" w:rsidRPr="008C0832">
        <w:t xml:space="preserve">Such action is considered and implemented only in unusual circumstances. </w:t>
      </w:r>
      <w:r w:rsidR="005351C0">
        <w:t xml:space="preserve"> D</w:t>
      </w:r>
      <w:r w:rsidR="002B7720" w:rsidRPr="008C0832">
        <w:t xml:space="preserve">egree progress will be stopped either temporarily or permanently should compelling evidence documenting </w:t>
      </w:r>
      <w:r w:rsidR="00FC3187">
        <w:t>a</w:t>
      </w:r>
      <w:r w:rsidR="002B7720" w:rsidRPr="008C0832">
        <w:t xml:space="preserve"> candidate’s Disposition Concern qualify as raising </w:t>
      </w:r>
      <w:r w:rsidR="002B7720" w:rsidRPr="008C0832">
        <w:rPr>
          <w:i/>
          <w:iCs/>
        </w:rPr>
        <w:t>severe concern</w:t>
      </w:r>
      <w:r w:rsidR="002B7720" w:rsidRPr="008C0832">
        <w:t>.</w:t>
      </w:r>
      <w:r w:rsidR="00016037" w:rsidRPr="008C0832">
        <w:t xml:space="preserve"> </w:t>
      </w:r>
      <w:r w:rsidR="0067208F">
        <w:t xml:space="preserve"> </w:t>
      </w:r>
      <w:r w:rsidR="00FC3187">
        <w:t xml:space="preserve">What qualifies a Disposition Concern as “severe” </w:t>
      </w:r>
      <w:r w:rsidR="00DF3DFE">
        <w:t>is</w:t>
      </w:r>
      <w:r w:rsidR="00FC3187">
        <w:t xml:space="preserve"> determined</w:t>
      </w:r>
      <w:r w:rsidR="00DF3DFE">
        <w:t xml:space="preserve"> </w:t>
      </w:r>
      <w:r w:rsidR="0067208F">
        <w:t xml:space="preserve">by the </w:t>
      </w:r>
      <w:r w:rsidR="0015651A">
        <w:t xml:space="preserve">Cecilia J. </w:t>
      </w:r>
      <w:proofErr w:type="spellStart"/>
      <w:r w:rsidR="0015651A">
        <w:t>Lauby</w:t>
      </w:r>
      <w:proofErr w:type="spellEnd"/>
      <w:r w:rsidR="0015651A">
        <w:t xml:space="preserve"> Teacher Education Center, </w:t>
      </w:r>
      <w:r w:rsidR="0067208F">
        <w:t>program</w:t>
      </w:r>
      <w:r w:rsidR="0015651A">
        <w:t xml:space="preserve">, or department </w:t>
      </w:r>
      <w:r w:rsidR="00FC3187">
        <w:t>on a case-by-case basis</w:t>
      </w:r>
      <w:r w:rsidR="0013557E">
        <w:t xml:space="preserve">. </w:t>
      </w:r>
      <w:r w:rsidR="0015651A">
        <w:t xml:space="preserve"> </w:t>
      </w:r>
      <w:r w:rsidR="00DF3DFE" w:rsidRPr="008C0832">
        <w:t xml:space="preserve">While there may be some overlap of concerns considered “severe” with those stops imposed by the Illinois State Board of Education (ISBE) </w:t>
      </w:r>
      <w:r w:rsidR="00E77F06">
        <w:t>when</w:t>
      </w:r>
      <w:r w:rsidR="00DF3DFE" w:rsidRPr="008C0832">
        <w:t xml:space="preserve"> a teacher candidate’s National Criminal Background Check</w:t>
      </w:r>
      <w:r w:rsidR="00E77F06">
        <w:t xml:space="preserve"> is flagged</w:t>
      </w:r>
      <w:r w:rsidR="0015651A">
        <w:t xml:space="preserve">, </w:t>
      </w:r>
      <w:r w:rsidR="00DF3DFE" w:rsidRPr="008C0832">
        <w:t xml:space="preserve">that list </w:t>
      </w:r>
      <w:r w:rsidR="00DF3DFE">
        <w:t xml:space="preserve">should not be considered an exhaustive account of concerns considered “severe.” </w:t>
      </w:r>
      <w:r w:rsidR="001E2E87">
        <w:t xml:space="preserve"> </w:t>
      </w:r>
      <w:r w:rsidR="00E77F06">
        <w:t>Because these cases are, by nature, unusual, an exhaustive list of behaviors that qualify as raising “serious concern</w:t>
      </w:r>
      <w:r w:rsidR="001E2E87">
        <w:t xml:space="preserve">” cannot be created. </w:t>
      </w:r>
      <w:r w:rsidR="00E77F06">
        <w:t xml:space="preserve"> </w:t>
      </w:r>
      <w:r w:rsidR="008C0832">
        <w:t>If</w:t>
      </w:r>
      <w:r w:rsidR="00016037" w:rsidRPr="008C0832">
        <w:t xml:space="preserve"> progress towards the degree has been stopped, the student may appeal the decision to the Teacher Education Review Board</w:t>
      </w:r>
      <w:r w:rsidR="00DF3DFE">
        <w:t xml:space="preserve"> (TER</w:t>
      </w:r>
      <w:r w:rsidR="009318E3">
        <w:t>B</w:t>
      </w:r>
      <w:r w:rsidR="00DF3DFE">
        <w:t>)</w:t>
      </w:r>
      <w:r w:rsidR="00016037" w:rsidRPr="008C0832">
        <w:t>. Instructions</w:t>
      </w:r>
      <w:r w:rsidR="00DF3DFE">
        <w:t xml:space="preserve"> and </w:t>
      </w:r>
      <w:r w:rsidR="00DF3DFE" w:rsidRPr="008C0832">
        <w:t>“Guidelines for Submitting Student Appeals Procedures</w:t>
      </w:r>
      <w:r w:rsidR="00DF3DFE">
        <w:t>”</w:t>
      </w:r>
      <w:r w:rsidR="00016037" w:rsidRPr="008C0832">
        <w:t xml:space="preserve"> may be found at https//education.illinoisstate.edu/teacher/clinical/appeals/php.</w:t>
      </w:r>
      <w:r w:rsidR="009318E3">
        <w:t xml:space="preserve">  The TERB decision may also be appealed to the full CTE.</w:t>
      </w:r>
    </w:p>
    <w:p w14:paraId="5D91D105" w14:textId="77777777" w:rsidR="006E594A" w:rsidRPr="008C0832" w:rsidRDefault="006E594A"/>
    <w:sectPr w:rsidR="006E594A" w:rsidRPr="008C0832" w:rsidSect="00A53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7476" w14:textId="77777777" w:rsidR="004F75E4" w:rsidRDefault="004F75E4" w:rsidP="00617FC3">
      <w:r>
        <w:separator/>
      </w:r>
    </w:p>
  </w:endnote>
  <w:endnote w:type="continuationSeparator" w:id="0">
    <w:p w14:paraId="273A0BF3" w14:textId="77777777" w:rsidR="004F75E4" w:rsidRDefault="004F75E4" w:rsidP="0061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8F05" w14:textId="77777777" w:rsidR="00617FC3" w:rsidRDefault="0061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62BB4" w14:textId="77777777" w:rsidR="00617FC3" w:rsidRDefault="00617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D60D" w14:textId="77777777" w:rsidR="00617FC3" w:rsidRDefault="0061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C298" w14:textId="77777777" w:rsidR="004F75E4" w:rsidRDefault="004F75E4" w:rsidP="00617FC3">
      <w:r>
        <w:separator/>
      </w:r>
    </w:p>
  </w:footnote>
  <w:footnote w:type="continuationSeparator" w:id="0">
    <w:p w14:paraId="21CCFB7D" w14:textId="77777777" w:rsidR="004F75E4" w:rsidRDefault="004F75E4" w:rsidP="0061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D27F" w14:textId="44DF828F" w:rsidR="00617FC3" w:rsidRDefault="004F75E4">
    <w:pPr>
      <w:pStyle w:val="Header"/>
    </w:pPr>
    <w:r>
      <w:rPr>
        <w:noProof/>
      </w:rPr>
      <w:pict w14:anchorId="4DA08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61235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5E88" w14:textId="7C8C437C" w:rsidR="00617FC3" w:rsidRDefault="004F75E4">
    <w:pPr>
      <w:pStyle w:val="Header"/>
    </w:pPr>
    <w:r>
      <w:rPr>
        <w:noProof/>
      </w:rPr>
      <w:pict w14:anchorId="2C05E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61236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8E74" w14:textId="1DFA5C8C" w:rsidR="00617FC3" w:rsidRDefault="004F75E4">
    <w:pPr>
      <w:pStyle w:val="Header"/>
    </w:pPr>
    <w:r>
      <w:rPr>
        <w:noProof/>
      </w:rPr>
      <w:pict w14:anchorId="28BD37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61234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4A"/>
    <w:rsid w:val="00016037"/>
    <w:rsid w:val="00040335"/>
    <w:rsid w:val="0013557E"/>
    <w:rsid w:val="0015651A"/>
    <w:rsid w:val="001E2E87"/>
    <w:rsid w:val="002B7720"/>
    <w:rsid w:val="0034122F"/>
    <w:rsid w:val="004F75E4"/>
    <w:rsid w:val="005351C0"/>
    <w:rsid w:val="00617FC3"/>
    <w:rsid w:val="00624F7C"/>
    <w:rsid w:val="0067208F"/>
    <w:rsid w:val="006C3DCF"/>
    <w:rsid w:val="006E594A"/>
    <w:rsid w:val="008C0832"/>
    <w:rsid w:val="009318E3"/>
    <w:rsid w:val="00A536D5"/>
    <w:rsid w:val="00A90C94"/>
    <w:rsid w:val="00AE2F5D"/>
    <w:rsid w:val="00CA62B2"/>
    <w:rsid w:val="00DF3DFE"/>
    <w:rsid w:val="00E77F06"/>
    <w:rsid w:val="00E84343"/>
    <w:rsid w:val="00F50BC4"/>
    <w:rsid w:val="00F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8E7AF"/>
  <w15:chartTrackingRefBased/>
  <w15:docId w15:val="{C7068DFD-6E20-3B43-A2E4-1974102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3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F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1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FC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Stacy</dc:creator>
  <cp:keywords/>
  <dc:description/>
  <cp:lastModifiedBy>Borders, Christy</cp:lastModifiedBy>
  <cp:revision>12</cp:revision>
  <dcterms:created xsi:type="dcterms:W3CDTF">2020-09-09T13:57:00Z</dcterms:created>
  <dcterms:modified xsi:type="dcterms:W3CDTF">2020-09-09T14:41:00Z</dcterms:modified>
</cp:coreProperties>
</file>